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44D0C" w14:textId="7101A455" w:rsidR="00DA3B25" w:rsidRPr="00935FC2" w:rsidRDefault="00DA3B25" w:rsidP="00935FC2">
      <w:pPr>
        <w:jc w:val="center"/>
        <w:rPr>
          <w:sz w:val="24"/>
          <w:szCs w:val="24"/>
          <w:lang w:val="ca-ES"/>
        </w:rPr>
      </w:pPr>
    </w:p>
    <w:p w14:paraId="316CB621" w14:textId="4F3CF7F7" w:rsidR="00DA3B25" w:rsidRPr="00856E8D" w:rsidRDefault="00DA3B25" w:rsidP="00935FC2">
      <w:pPr>
        <w:jc w:val="center"/>
        <w:rPr>
          <w:sz w:val="36"/>
          <w:szCs w:val="36"/>
          <w:lang w:val="ca-ES"/>
        </w:rPr>
      </w:pPr>
      <w:r w:rsidRPr="00856E8D">
        <w:rPr>
          <w:rFonts w:ascii="Arial" w:hAnsi="Arial" w:cs="Arial"/>
          <w:b/>
          <w:bCs/>
          <w:sz w:val="36"/>
          <w:szCs w:val="36"/>
        </w:rPr>
        <w:t>Describen los efectos beneficiosos y mecanismos de acción de un nuevo tratamiento para la hipertensión portal y la fibrosis hepática</w:t>
      </w:r>
    </w:p>
    <w:p w14:paraId="3293D1A0" w14:textId="65438A4F" w:rsidR="00DA3B25" w:rsidRPr="00C72F79" w:rsidRDefault="00C72F79" w:rsidP="00C72F79">
      <w:pPr>
        <w:pStyle w:val="Prrafodelista"/>
        <w:numPr>
          <w:ilvl w:val="0"/>
          <w:numId w:val="4"/>
        </w:numPr>
        <w:jc w:val="both"/>
        <w:rPr>
          <w:rFonts w:ascii="Arial" w:hAnsi="Arial" w:cs="Arial"/>
          <w:b/>
          <w:bCs/>
        </w:rPr>
      </w:pPr>
      <w:r w:rsidRPr="00C72F79">
        <w:rPr>
          <w:rFonts w:ascii="Arial" w:hAnsi="Arial" w:cs="Arial"/>
          <w:b/>
          <w:bCs/>
        </w:rPr>
        <w:t xml:space="preserve">Estudio publicado en la </w:t>
      </w:r>
      <w:r w:rsidRPr="00C72F79">
        <w:rPr>
          <w:rFonts w:ascii="Cambria" w:hAnsi="Cambria"/>
          <w:b/>
          <w:bCs/>
          <w:kern w:val="2"/>
          <w:sz w:val="24"/>
          <w:szCs w:val="24"/>
        </w:rPr>
        <w:t xml:space="preserve">revista </w:t>
      </w:r>
      <w:proofErr w:type="spellStart"/>
      <w:r w:rsidRPr="00C72F79">
        <w:rPr>
          <w:rFonts w:ascii="Cambria" w:hAnsi="Cambria"/>
          <w:b/>
          <w:bCs/>
          <w:i/>
          <w:iCs/>
          <w:kern w:val="2"/>
          <w:sz w:val="24"/>
          <w:szCs w:val="24"/>
        </w:rPr>
        <w:t>Journal</w:t>
      </w:r>
      <w:proofErr w:type="spellEnd"/>
      <w:r w:rsidRPr="00C72F79">
        <w:rPr>
          <w:rFonts w:ascii="Cambria" w:hAnsi="Cambria"/>
          <w:b/>
          <w:bCs/>
          <w:i/>
          <w:iCs/>
          <w:kern w:val="2"/>
          <w:sz w:val="24"/>
          <w:szCs w:val="24"/>
        </w:rPr>
        <w:t xml:space="preserve"> </w:t>
      </w:r>
      <w:proofErr w:type="spellStart"/>
      <w:r w:rsidRPr="00C72F79">
        <w:rPr>
          <w:rFonts w:ascii="Cambria" w:hAnsi="Cambria"/>
          <w:b/>
          <w:bCs/>
          <w:i/>
          <w:iCs/>
          <w:kern w:val="2"/>
          <w:sz w:val="24"/>
          <w:szCs w:val="24"/>
        </w:rPr>
        <w:t>of</w:t>
      </w:r>
      <w:proofErr w:type="spellEnd"/>
      <w:r w:rsidRPr="00C72F79">
        <w:rPr>
          <w:rFonts w:ascii="Cambria" w:hAnsi="Cambria"/>
          <w:b/>
          <w:bCs/>
          <w:i/>
          <w:iCs/>
          <w:kern w:val="2"/>
          <w:sz w:val="24"/>
          <w:szCs w:val="24"/>
        </w:rPr>
        <w:t xml:space="preserve"> </w:t>
      </w:r>
      <w:proofErr w:type="spellStart"/>
      <w:r w:rsidRPr="00C72F79">
        <w:rPr>
          <w:rFonts w:ascii="Cambria" w:hAnsi="Cambria"/>
          <w:b/>
          <w:bCs/>
          <w:i/>
          <w:iCs/>
          <w:kern w:val="2"/>
          <w:sz w:val="24"/>
          <w:szCs w:val="24"/>
        </w:rPr>
        <w:t>Hepatology</w:t>
      </w:r>
      <w:proofErr w:type="spellEnd"/>
      <w:r w:rsidRPr="00C72F79">
        <w:rPr>
          <w:rFonts w:ascii="Cambria" w:hAnsi="Cambria"/>
          <w:b/>
          <w:bCs/>
          <w:i/>
          <w:iCs/>
          <w:kern w:val="2"/>
          <w:sz w:val="24"/>
          <w:szCs w:val="24"/>
        </w:rPr>
        <w:t xml:space="preserve"> y </w:t>
      </w:r>
      <w:r w:rsidRPr="00C72F79">
        <w:rPr>
          <w:rFonts w:ascii="Arial" w:hAnsi="Arial" w:cs="Arial"/>
          <w:b/>
          <w:bCs/>
        </w:rPr>
        <w:t xml:space="preserve">desarrollado por IDIBAPS, </w:t>
      </w:r>
      <w:r w:rsidR="00512608">
        <w:rPr>
          <w:rFonts w:ascii="Arial" w:hAnsi="Arial" w:cs="Arial"/>
          <w:b/>
          <w:bCs/>
        </w:rPr>
        <w:t xml:space="preserve">la spin-off </w:t>
      </w:r>
      <w:r w:rsidRPr="00C72F79">
        <w:rPr>
          <w:rFonts w:ascii="Arial" w:hAnsi="Arial" w:cs="Arial"/>
          <w:b/>
          <w:bCs/>
        </w:rPr>
        <w:t xml:space="preserve">Barcelona </w:t>
      </w:r>
      <w:proofErr w:type="spellStart"/>
      <w:r w:rsidRPr="00C72F79">
        <w:rPr>
          <w:rFonts w:ascii="Arial" w:hAnsi="Arial" w:cs="Arial"/>
          <w:b/>
          <w:bCs/>
        </w:rPr>
        <w:t>Liver</w:t>
      </w:r>
      <w:proofErr w:type="spellEnd"/>
      <w:r w:rsidRPr="00C72F79">
        <w:rPr>
          <w:rFonts w:ascii="Arial" w:hAnsi="Arial" w:cs="Arial"/>
          <w:b/>
          <w:bCs/>
        </w:rPr>
        <w:t xml:space="preserve"> </w:t>
      </w:r>
      <w:proofErr w:type="spellStart"/>
      <w:r w:rsidRPr="00C72F79">
        <w:rPr>
          <w:rFonts w:ascii="Arial" w:hAnsi="Arial" w:cs="Arial"/>
          <w:b/>
          <w:bCs/>
        </w:rPr>
        <w:t>Bioservices</w:t>
      </w:r>
      <w:proofErr w:type="spellEnd"/>
      <w:r w:rsidRPr="00C72F79">
        <w:rPr>
          <w:rFonts w:ascii="Arial" w:hAnsi="Arial" w:cs="Arial"/>
          <w:b/>
          <w:bCs/>
        </w:rPr>
        <w:t xml:space="preserve"> y CIBEREHD</w:t>
      </w:r>
      <w:r w:rsidR="0000714A">
        <w:rPr>
          <w:rFonts w:ascii="Arial" w:hAnsi="Arial" w:cs="Arial"/>
          <w:b/>
          <w:bCs/>
        </w:rPr>
        <w:t xml:space="preserve"> en colaboración con </w:t>
      </w:r>
      <w:r w:rsidR="0000714A" w:rsidRPr="0000714A">
        <w:rPr>
          <w:rFonts w:ascii="Arial" w:hAnsi="Arial" w:cs="Arial"/>
          <w:b/>
          <w:bCs/>
        </w:rPr>
        <w:t>Inventiva</w:t>
      </w:r>
    </w:p>
    <w:p w14:paraId="100F8757" w14:textId="77777777" w:rsidR="00863495" w:rsidRPr="00935FC2" w:rsidRDefault="00863495" w:rsidP="00DA3B25">
      <w:pPr>
        <w:jc w:val="both"/>
        <w:rPr>
          <w:b/>
          <w:bCs/>
          <w:lang w:val="ca-ES"/>
        </w:rPr>
      </w:pPr>
    </w:p>
    <w:p w14:paraId="35ED0DA5" w14:textId="3BDACC07" w:rsidR="00DA3B25" w:rsidRPr="00935FC2" w:rsidRDefault="00935FC2" w:rsidP="00DA3B25">
      <w:pPr>
        <w:jc w:val="both"/>
        <w:rPr>
          <w:rFonts w:ascii="Cambria" w:hAnsi="Cambria"/>
          <w:kern w:val="2"/>
          <w:sz w:val="24"/>
          <w:szCs w:val="24"/>
        </w:rPr>
      </w:pPr>
      <w:r w:rsidRPr="00935FC2">
        <w:rPr>
          <w:rFonts w:ascii="Cambria" w:hAnsi="Cambria"/>
          <w:b/>
          <w:bCs/>
          <w:kern w:val="2"/>
          <w:sz w:val="24"/>
          <w:szCs w:val="24"/>
        </w:rPr>
        <w:t xml:space="preserve">Madrid, </w:t>
      </w:r>
      <w:r w:rsidR="00B375E4">
        <w:rPr>
          <w:rFonts w:ascii="Cambria" w:hAnsi="Cambria"/>
          <w:b/>
          <w:bCs/>
          <w:kern w:val="2"/>
          <w:sz w:val="24"/>
          <w:szCs w:val="24"/>
        </w:rPr>
        <w:t>23</w:t>
      </w:r>
      <w:r w:rsidRPr="00935FC2">
        <w:rPr>
          <w:rFonts w:ascii="Cambria" w:hAnsi="Cambria"/>
          <w:b/>
          <w:bCs/>
          <w:kern w:val="2"/>
          <w:sz w:val="24"/>
          <w:szCs w:val="24"/>
        </w:rPr>
        <w:t xml:space="preserve"> de febrero de 2021.</w:t>
      </w:r>
      <w:r>
        <w:rPr>
          <w:rFonts w:ascii="Cambria" w:hAnsi="Cambria"/>
          <w:kern w:val="2"/>
          <w:sz w:val="24"/>
          <w:szCs w:val="24"/>
        </w:rPr>
        <w:t xml:space="preserve"> </w:t>
      </w:r>
      <w:r w:rsidR="00DA3B25" w:rsidRPr="00935FC2">
        <w:rPr>
          <w:rFonts w:ascii="Cambria" w:hAnsi="Cambria"/>
          <w:kern w:val="2"/>
          <w:sz w:val="24"/>
          <w:szCs w:val="24"/>
        </w:rPr>
        <w:t xml:space="preserve">Un estudio publicado en la revista </w:t>
      </w:r>
      <w:proofErr w:type="spellStart"/>
      <w:r w:rsidR="00DA3B25" w:rsidRPr="00935FC2">
        <w:rPr>
          <w:rFonts w:ascii="Cambria" w:hAnsi="Cambria"/>
          <w:i/>
          <w:iCs/>
          <w:kern w:val="2"/>
          <w:sz w:val="24"/>
          <w:szCs w:val="24"/>
        </w:rPr>
        <w:t>Journal</w:t>
      </w:r>
      <w:proofErr w:type="spellEnd"/>
      <w:r w:rsidR="00DA3B25" w:rsidRPr="00935FC2">
        <w:rPr>
          <w:rFonts w:ascii="Cambria" w:hAnsi="Cambria"/>
          <w:i/>
          <w:iCs/>
          <w:kern w:val="2"/>
          <w:sz w:val="24"/>
          <w:szCs w:val="24"/>
        </w:rPr>
        <w:t xml:space="preserve"> </w:t>
      </w:r>
      <w:proofErr w:type="spellStart"/>
      <w:r w:rsidR="00DA3B25" w:rsidRPr="00935FC2">
        <w:rPr>
          <w:rFonts w:ascii="Cambria" w:hAnsi="Cambria"/>
          <w:i/>
          <w:iCs/>
          <w:kern w:val="2"/>
          <w:sz w:val="24"/>
          <w:szCs w:val="24"/>
        </w:rPr>
        <w:t>of</w:t>
      </w:r>
      <w:proofErr w:type="spellEnd"/>
      <w:r w:rsidR="00DA3B25" w:rsidRPr="00935FC2">
        <w:rPr>
          <w:rFonts w:ascii="Cambria" w:hAnsi="Cambria"/>
          <w:i/>
          <w:iCs/>
          <w:kern w:val="2"/>
          <w:sz w:val="24"/>
          <w:szCs w:val="24"/>
        </w:rPr>
        <w:t xml:space="preserve"> </w:t>
      </w:r>
      <w:proofErr w:type="spellStart"/>
      <w:r w:rsidR="00DA3B25" w:rsidRPr="00935FC2">
        <w:rPr>
          <w:rFonts w:ascii="Cambria" w:hAnsi="Cambria"/>
          <w:i/>
          <w:iCs/>
          <w:kern w:val="2"/>
          <w:sz w:val="24"/>
          <w:szCs w:val="24"/>
        </w:rPr>
        <w:t>Hepatology</w:t>
      </w:r>
      <w:proofErr w:type="spellEnd"/>
      <w:r w:rsidR="00DA3B25" w:rsidRPr="00935FC2">
        <w:rPr>
          <w:rFonts w:ascii="Cambria" w:hAnsi="Cambria"/>
          <w:kern w:val="2"/>
          <w:sz w:val="24"/>
          <w:szCs w:val="24"/>
        </w:rPr>
        <w:t xml:space="preserve"> demuestra por primera vez la eficacia del fármaco </w:t>
      </w:r>
      <w:proofErr w:type="spellStart"/>
      <w:r w:rsidR="00DA3B25" w:rsidRPr="00935FC2">
        <w:rPr>
          <w:rFonts w:ascii="Cambria" w:hAnsi="Cambria"/>
          <w:kern w:val="2"/>
          <w:sz w:val="24"/>
          <w:szCs w:val="24"/>
        </w:rPr>
        <w:t>lanifibranor</w:t>
      </w:r>
      <w:proofErr w:type="spellEnd"/>
      <w:r w:rsidR="00DA3B25" w:rsidRPr="00935FC2">
        <w:rPr>
          <w:rFonts w:ascii="Cambria" w:hAnsi="Cambria"/>
          <w:kern w:val="2"/>
          <w:sz w:val="24"/>
          <w:szCs w:val="24"/>
        </w:rPr>
        <w:t xml:space="preserve"> sobre la hipertensión portal y la fibrosis hepática en modelos preclínicos de enfermedad hepática crónica. El estudio ha sido elaborado por el grupo Biología Vascular Hepática del IDIBAPS y la spin-off de la institución Barcelona </w:t>
      </w:r>
      <w:proofErr w:type="spellStart"/>
      <w:r w:rsidR="00DA3B25" w:rsidRPr="00935FC2">
        <w:rPr>
          <w:rFonts w:ascii="Cambria" w:hAnsi="Cambria"/>
          <w:kern w:val="2"/>
          <w:sz w:val="24"/>
          <w:szCs w:val="24"/>
        </w:rPr>
        <w:t>Liver</w:t>
      </w:r>
      <w:proofErr w:type="spellEnd"/>
      <w:r w:rsidR="00DA3B25" w:rsidRPr="00935FC2">
        <w:rPr>
          <w:rFonts w:ascii="Cambria" w:hAnsi="Cambria"/>
          <w:kern w:val="2"/>
          <w:sz w:val="24"/>
          <w:szCs w:val="24"/>
        </w:rPr>
        <w:t xml:space="preserve"> </w:t>
      </w:r>
      <w:proofErr w:type="spellStart"/>
      <w:r w:rsidR="00DA3B25" w:rsidRPr="00935FC2">
        <w:rPr>
          <w:rFonts w:ascii="Cambria" w:hAnsi="Cambria"/>
          <w:kern w:val="2"/>
          <w:sz w:val="24"/>
          <w:szCs w:val="24"/>
        </w:rPr>
        <w:t>Bioservices</w:t>
      </w:r>
      <w:proofErr w:type="spellEnd"/>
      <w:r w:rsidR="00DA3B25" w:rsidRPr="00935FC2">
        <w:rPr>
          <w:rFonts w:ascii="Cambria" w:hAnsi="Cambria"/>
          <w:kern w:val="2"/>
          <w:sz w:val="24"/>
          <w:szCs w:val="24"/>
        </w:rPr>
        <w:t xml:space="preserve"> (BLB) bajo el liderazgo de Jordi Gracia-Sancho, jefe del grupo en IDIBAPS e investigador del CIBEREHD. El trabajo se ha desarrollado en colaboración con Inventiva, una empresa biofarmacéutica de fase clínica centrada principalmente en el desarrollo de terapias para el tratamiento de las enfermedades hepáticas no alcohólicas.</w:t>
      </w:r>
    </w:p>
    <w:p w14:paraId="15C08456" w14:textId="5720C4AE" w:rsidR="00DA3B25" w:rsidRPr="00935FC2" w:rsidRDefault="00DA3B25" w:rsidP="00DA3B25">
      <w:pPr>
        <w:jc w:val="both"/>
        <w:rPr>
          <w:rFonts w:ascii="Cambria" w:hAnsi="Cambria"/>
          <w:kern w:val="2"/>
          <w:sz w:val="24"/>
          <w:szCs w:val="24"/>
        </w:rPr>
      </w:pPr>
      <w:r w:rsidRPr="00863495">
        <w:rPr>
          <w:rFonts w:ascii="Cambria" w:hAnsi="Cambria"/>
          <w:i/>
          <w:iCs/>
          <w:kern w:val="2"/>
          <w:sz w:val="24"/>
          <w:szCs w:val="24"/>
        </w:rPr>
        <w:t xml:space="preserve">“El estudio demuestra los efectos beneficiosos del agonista pan-PPAR </w:t>
      </w:r>
      <w:proofErr w:type="spellStart"/>
      <w:r w:rsidRPr="00863495">
        <w:rPr>
          <w:rFonts w:ascii="Cambria" w:hAnsi="Cambria"/>
          <w:i/>
          <w:iCs/>
          <w:kern w:val="2"/>
          <w:sz w:val="24"/>
          <w:szCs w:val="24"/>
        </w:rPr>
        <w:t>lanifibranor</w:t>
      </w:r>
      <w:proofErr w:type="spellEnd"/>
      <w:r w:rsidRPr="00863495">
        <w:rPr>
          <w:rFonts w:ascii="Cambria" w:hAnsi="Cambria"/>
          <w:i/>
          <w:iCs/>
          <w:kern w:val="2"/>
          <w:sz w:val="24"/>
          <w:szCs w:val="24"/>
        </w:rPr>
        <w:t xml:space="preserve"> en la mejora del fenotipo de las células endoteliales sinusoidales del hígado, las células estrelladas hepáticas y los macrófagos hepáticos lo que, en última instancia, lleva a una reducción de la presión portal y la fibrosis hepática. Los datos se han obtenido de dos modelos preclínicos de enfermedad hepática crónica avanzada y de células primarias humanas cultivadas en la plataforma </w:t>
      </w:r>
      <w:proofErr w:type="spellStart"/>
      <w:r w:rsidRPr="00863495">
        <w:rPr>
          <w:rFonts w:ascii="Cambria" w:hAnsi="Cambria"/>
          <w:i/>
          <w:iCs/>
          <w:kern w:val="2"/>
          <w:sz w:val="24"/>
          <w:szCs w:val="24"/>
        </w:rPr>
        <w:t>ExoLiver</w:t>
      </w:r>
      <w:proofErr w:type="spellEnd"/>
      <w:r w:rsidRPr="00863495">
        <w:rPr>
          <w:rFonts w:ascii="Cambria" w:hAnsi="Cambria"/>
          <w:i/>
          <w:iCs/>
          <w:kern w:val="2"/>
          <w:sz w:val="24"/>
          <w:szCs w:val="24"/>
        </w:rPr>
        <w:t>®”</w:t>
      </w:r>
      <w:r w:rsidRPr="00935FC2">
        <w:rPr>
          <w:rFonts w:ascii="Cambria" w:hAnsi="Cambria"/>
          <w:kern w:val="2"/>
          <w:sz w:val="24"/>
          <w:szCs w:val="24"/>
        </w:rPr>
        <w:t xml:space="preserve">, explican </w:t>
      </w:r>
      <w:proofErr w:type="spellStart"/>
      <w:r w:rsidRPr="00935FC2">
        <w:rPr>
          <w:rFonts w:ascii="Cambria" w:hAnsi="Cambria"/>
          <w:kern w:val="2"/>
          <w:sz w:val="24"/>
          <w:szCs w:val="24"/>
        </w:rPr>
        <w:t>Zoe</w:t>
      </w:r>
      <w:proofErr w:type="spellEnd"/>
      <w:r w:rsidRPr="00935FC2">
        <w:rPr>
          <w:rFonts w:ascii="Cambria" w:hAnsi="Cambria"/>
          <w:kern w:val="2"/>
          <w:sz w:val="24"/>
          <w:szCs w:val="24"/>
        </w:rPr>
        <w:t xml:space="preserve"> Boyer-Diaz y </w:t>
      </w:r>
      <w:proofErr w:type="spellStart"/>
      <w:r w:rsidRPr="00935FC2">
        <w:rPr>
          <w:rFonts w:ascii="Cambria" w:hAnsi="Cambria"/>
          <w:kern w:val="2"/>
          <w:sz w:val="24"/>
          <w:szCs w:val="24"/>
        </w:rPr>
        <w:t>Peio</w:t>
      </w:r>
      <w:proofErr w:type="spellEnd"/>
      <w:r w:rsidRPr="00935FC2">
        <w:rPr>
          <w:rFonts w:ascii="Cambria" w:hAnsi="Cambria"/>
          <w:kern w:val="2"/>
          <w:sz w:val="24"/>
          <w:szCs w:val="24"/>
        </w:rPr>
        <w:t xml:space="preserve"> Aristu-Zabalza, </w:t>
      </w:r>
      <w:proofErr w:type="spellStart"/>
      <w:r w:rsidRPr="00935FC2">
        <w:rPr>
          <w:rFonts w:ascii="Cambria" w:hAnsi="Cambria"/>
          <w:kern w:val="2"/>
          <w:sz w:val="24"/>
          <w:szCs w:val="24"/>
        </w:rPr>
        <w:t>co-primeros</w:t>
      </w:r>
      <w:proofErr w:type="spellEnd"/>
      <w:r w:rsidRPr="00935FC2">
        <w:rPr>
          <w:rFonts w:ascii="Cambria" w:hAnsi="Cambria"/>
          <w:kern w:val="2"/>
          <w:sz w:val="24"/>
          <w:szCs w:val="24"/>
        </w:rPr>
        <w:t xml:space="preserve"> autores de la publicación. Esta tecnología desarrollada por el grupo mimetiza el microambiente sinusoidal hepático humano y permite el </w:t>
      </w:r>
      <w:proofErr w:type="spellStart"/>
      <w:r w:rsidRPr="00935FC2">
        <w:rPr>
          <w:rFonts w:ascii="Cambria" w:hAnsi="Cambria"/>
          <w:kern w:val="2"/>
          <w:sz w:val="24"/>
          <w:szCs w:val="24"/>
        </w:rPr>
        <w:t>co-cultivo</w:t>
      </w:r>
      <w:proofErr w:type="spellEnd"/>
      <w:r w:rsidRPr="00935FC2">
        <w:rPr>
          <w:rFonts w:ascii="Cambria" w:hAnsi="Cambria"/>
          <w:kern w:val="2"/>
          <w:sz w:val="24"/>
          <w:szCs w:val="24"/>
        </w:rPr>
        <w:t xml:space="preserve"> de células primarias hepáticas en un entorno similar al fisiológico, pudiendo corroborar los resultados obtenidos en modelos animales en células humanas. </w:t>
      </w:r>
    </w:p>
    <w:p w14:paraId="70CF4C76" w14:textId="1B1D4F91" w:rsidR="00DA3B25" w:rsidRPr="00935FC2" w:rsidRDefault="00DA3B25" w:rsidP="00DA3B25">
      <w:pPr>
        <w:jc w:val="both"/>
        <w:rPr>
          <w:rFonts w:ascii="Cambria" w:hAnsi="Cambria"/>
          <w:kern w:val="2"/>
          <w:sz w:val="24"/>
          <w:szCs w:val="24"/>
        </w:rPr>
      </w:pPr>
      <w:r w:rsidRPr="00863495">
        <w:rPr>
          <w:rFonts w:ascii="Cambria" w:hAnsi="Cambria"/>
          <w:i/>
          <w:iCs/>
          <w:kern w:val="2"/>
          <w:sz w:val="24"/>
          <w:szCs w:val="24"/>
        </w:rPr>
        <w:t>“Teniendo en cuenta la actual falta de tratamientos para los estadios avanzados de la enfermedad hepática crónica y su principal complicación, la hipertensión portal, los hallazgos presentados en este estudio suponen un notable avance en el desarrollo de nuevas terapias para pacientes con hepatopatías crónicas”,</w:t>
      </w:r>
      <w:r w:rsidRPr="00935FC2">
        <w:rPr>
          <w:rFonts w:ascii="Cambria" w:hAnsi="Cambria"/>
          <w:kern w:val="2"/>
          <w:sz w:val="24"/>
          <w:szCs w:val="24"/>
        </w:rPr>
        <w:t xml:space="preserve"> puntualiza Gracia-Sancho. Esta es la razón por la cual la spin-off BLB, especializada en el diseño y desarrollo de estudios </w:t>
      </w:r>
      <w:proofErr w:type="spellStart"/>
      <w:proofErr w:type="gramStart"/>
      <w:r w:rsidRPr="00935FC2">
        <w:rPr>
          <w:rFonts w:ascii="Cambria" w:hAnsi="Cambria"/>
          <w:kern w:val="2"/>
          <w:sz w:val="24"/>
          <w:szCs w:val="24"/>
        </w:rPr>
        <w:t>pre-clínicos</w:t>
      </w:r>
      <w:proofErr w:type="spellEnd"/>
      <w:proofErr w:type="gramEnd"/>
      <w:r w:rsidRPr="00935FC2">
        <w:rPr>
          <w:rFonts w:ascii="Cambria" w:hAnsi="Cambria"/>
          <w:kern w:val="2"/>
          <w:sz w:val="24"/>
          <w:szCs w:val="24"/>
        </w:rPr>
        <w:t xml:space="preserve"> en el campo de las enfermedades hepáticas, pretende facilitar </w:t>
      </w:r>
      <w:r w:rsidRPr="00935FC2">
        <w:rPr>
          <w:rFonts w:ascii="Cambria" w:hAnsi="Cambria"/>
          <w:kern w:val="2"/>
          <w:sz w:val="24"/>
          <w:szCs w:val="24"/>
        </w:rPr>
        <w:lastRenderedPageBreak/>
        <w:t>la colaboración público-privada con el fin de acercar nuevas posibles terapias al ámbito clínico y a los pacientes.</w:t>
      </w:r>
    </w:p>
    <w:p w14:paraId="54A647F1" w14:textId="1F263E20" w:rsidR="00DA3B25" w:rsidRPr="00935FC2" w:rsidRDefault="00DA3B25" w:rsidP="00DA3B25">
      <w:pPr>
        <w:jc w:val="both"/>
        <w:rPr>
          <w:rFonts w:ascii="Cambria" w:hAnsi="Cambria"/>
          <w:kern w:val="2"/>
          <w:sz w:val="24"/>
          <w:szCs w:val="24"/>
        </w:rPr>
      </w:pPr>
      <w:proofErr w:type="spellStart"/>
      <w:r w:rsidRPr="00935FC2">
        <w:rPr>
          <w:rFonts w:ascii="Cambria" w:hAnsi="Cambria"/>
          <w:kern w:val="2"/>
          <w:sz w:val="24"/>
          <w:szCs w:val="24"/>
        </w:rPr>
        <w:t>Lanifibranor</w:t>
      </w:r>
      <w:proofErr w:type="spellEnd"/>
      <w:r w:rsidRPr="00935FC2">
        <w:rPr>
          <w:rFonts w:ascii="Cambria" w:hAnsi="Cambria"/>
          <w:kern w:val="2"/>
          <w:sz w:val="24"/>
          <w:szCs w:val="24"/>
        </w:rPr>
        <w:t xml:space="preserve"> se encuentra ya en fases de investigación clínicas y, tras los resultados positivos de su estudio en fase 2, Inventiva comunicó sus planes para su evaluación en fase 3 en pacientes con esteatohepatitis no alcohólica (NATIVE3; NASH </w:t>
      </w:r>
      <w:proofErr w:type="spellStart"/>
      <w:r w:rsidRPr="00935FC2">
        <w:rPr>
          <w:rFonts w:ascii="Cambria" w:hAnsi="Cambria"/>
          <w:kern w:val="2"/>
          <w:sz w:val="24"/>
          <w:szCs w:val="24"/>
        </w:rPr>
        <w:t>lanifibranor</w:t>
      </w:r>
      <w:proofErr w:type="spellEnd"/>
      <w:r w:rsidRPr="00935FC2">
        <w:rPr>
          <w:rFonts w:ascii="Cambria" w:hAnsi="Cambria"/>
          <w:kern w:val="2"/>
          <w:sz w:val="24"/>
          <w:szCs w:val="24"/>
        </w:rPr>
        <w:t xml:space="preserve"> </w:t>
      </w:r>
      <w:proofErr w:type="spellStart"/>
      <w:r w:rsidRPr="00935FC2">
        <w:rPr>
          <w:rFonts w:ascii="Cambria" w:hAnsi="Cambria"/>
          <w:kern w:val="2"/>
          <w:sz w:val="24"/>
          <w:szCs w:val="24"/>
        </w:rPr>
        <w:t>Phase</w:t>
      </w:r>
      <w:proofErr w:type="spellEnd"/>
      <w:r w:rsidRPr="00935FC2">
        <w:rPr>
          <w:rFonts w:ascii="Cambria" w:hAnsi="Cambria"/>
          <w:kern w:val="2"/>
          <w:sz w:val="24"/>
          <w:szCs w:val="24"/>
        </w:rPr>
        <w:t xml:space="preserve"> 3 trial). Sin embargo, los datos publicados en este estudio abren la puerta a su evaluación en pacientes con cirrosis descompensada e hipertensión portal, que se encuentran en situación de riesgo y frecuentemente deben recurrir al trasplante hepático como único tratamiento disponible. </w:t>
      </w:r>
    </w:p>
    <w:p w14:paraId="0A22C3D1" w14:textId="77777777" w:rsidR="00DA3B25" w:rsidRPr="00935FC2" w:rsidRDefault="00DA3B25" w:rsidP="00DA3B25">
      <w:pPr>
        <w:jc w:val="both"/>
        <w:rPr>
          <w:rFonts w:ascii="Cambria" w:hAnsi="Cambria"/>
          <w:b/>
          <w:bCs/>
          <w:kern w:val="2"/>
          <w:sz w:val="24"/>
          <w:szCs w:val="24"/>
        </w:rPr>
      </w:pPr>
      <w:r w:rsidRPr="00935FC2">
        <w:rPr>
          <w:rFonts w:ascii="Cambria" w:hAnsi="Cambria"/>
          <w:b/>
          <w:bCs/>
          <w:kern w:val="2"/>
          <w:sz w:val="24"/>
          <w:szCs w:val="24"/>
        </w:rPr>
        <w:t>Referencia del estudio:</w:t>
      </w:r>
    </w:p>
    <w:p w14:paraId="72BEE58A" w14:textId="2BC5AEA0" w:rsidR="00DA3B25" w:rsidRPr="00935FC2" w:rsidRDefault="00A7518C" w:rsidP="00DA3B25">
      <w:pPr>
        <w:jc w:val="both"/>
        <w:rPr>
          <w:rFonts w:ascii="Cambria" w:hAnsi="Cambria"/>
          <w:kern w:val="2"/>
          <w:sz w:val="24"/>
          <w:szCs w:val="24"/>
        </w:rPr>
      </w:pPr>
      <w:hyperlink r:id="rId7" w:history="1">
        <w:r w:rsidR="00DA3B25" w:rsidRPr="00863495">
          <w:rPr>
            <w:rStyle w:val="Hipervnculo"/>
            <w:rFonts w:ascii="Cambria" w:hAnsi="Cambria"/>
            <w:kern w:val="2"/>
            <w:sz w:val="24"/>
            <w:szCs w:val="24"/>
          </w:rPr>
          <w:t xml:space="preserve">Pan-PPAR </w:t>
        </w:r>
        <w:proofErr w:type="spellStart"/>
        <w:r w:rsidR="00DA3B25" w:rsidRPr="00863495">
          <w:rPr>
            <w:rStyle w:val="Hipervnculo"/>
            <w:rFonts w:ascii="Cambria" w:hAnsi="Cambria"/>
            <w:kern w:val="2"/>
            <w:sz w:val="24"/>
            <w:szCs w:val="24"/>
          </w:rPr>
          <w:t>agonist</w:t>
        </w:r>
        <w:proofErr w:type="spellEnd"/>
        <w:r w:rsidR="00DA3B25" w:rsidRPr="00863495">
          <w:rPr>
            <w:rStyle w:val="Hipervnculo"/>
            <w:rFonts w:ascii="Cambria" w:hAnsi="Cambria"/>
            <w:kern w:val="2"/>
            <w:sz w:val="24"/>
            <w:szCs w:val="24"/>
          </w:rPr>
          <w:t xml:space="preserve"> </w:t>
        </w:r>
        <w:proofErr w:type="spellStart"/>
        <w:r w:rsidR="00DA3B25" w:rsidRPr="00863495">
          <w:rPr>
            <w:rStyle w:val="Hipervnculo"/>
            <w:rFonts w:ascii="Cambria" w:hAnsi="Cambria"/>
            <w:kern w:val="2"/>
            <w:sz w:val="24"/>
            <w:szCs w:val="24"/>
          </w:rPr>
          <w:t>lanifibranor</w:t>
        </w:r>
        <w:proofErr w:type="spellEnd"/>
        <w:r w:rsidR="00DA3B25" w:rsidRPr="00863495">
          <w:rPr>
            <w:rStyle w:val="Hipervnculo"/>
            <w:rFonts w:ascii="Cambria" w:hAnsi="Cambria"/>
            <w:kern w:val="2"/>
            <w:sz w:val="24"/>
            <w:szCs w:val="24"/>
          </w:rPr>
          <w:t xml:space="preserve"> </w:t>
        </w:r>
        <w:proofErr w:type="spellStart"/>
        <w:r w:rsidR="00DA3B25" w:rsidRPr="00863495">
          <w:rPr>
            <w:rStyle w:val="Hipervnculo"/>
            <w:rFonts w:ascii="Cambria" w:hAnsi="Cambria"/>
            <w:kern w:val="2"/>
            <w:sz w:val="24"/>
            <w:szCs w:val="24"/>
          </w:rPr>
          <w:t>improves</w:t>
        </w:r>
        <w:proofErr w:type="spellEnd"/>
        <w:r w:rsidR="00DA3B25" w:rsidRPr="00863495">
          <w:rPr>
            <w:rStyle w:val="Hipervnculo"/>
            <w:rFonts w:ascii="Cambria" w:hAnsi="Cambria"/>
            <w:kern w:val="2"/>
            <w:sz w:val="24"/>
            <w:szCs w:val="24"/>
          </w:rPr>
          <w:t xml:space="preserve"> portal </w:t>
        </w:r>
        <w:proofErr w:type="spellStart"/>
        <w:r w:rsidR="00DA3B25" w:rsidRPr="00863495">
          <w:rPr>
            <w:rStyle w:val="Hipervnculo"/>
            <w:rFonts w:ascii="Cambria" w:hAnsi="Cambria"/>
            <w:kern w:val="2"/>
            <w:sz w:val="24"/>
            <w:szCs w:val="24"/>
          </w:rPr>
          <w:t>hypertension</w:t>
        </w:r>
        <w:proofErr w:type="spellEnd"/>
        <w:r w:rsidR="00DA3B25" w:rsidRPr="00863495">
          <w:rPr>
            <w:rStyle w:val="Hipervnculo"/>
            <w:rFonts w:ascii="Cambria" w:hAnsi="Cambria"/>
            <w:kern w:val="2"/>
            <w:sz w:val="24"/>
            <w:szCs w:val="24"/>
          </w:rPr>
          <w:t xml:space="preserve"> and </w:t>
        </w:r>
        <w:proofErr w:type="spellStart"/>
        <w:r w:rsidR="00DA3B25" w:rsidRPr="00863495">
          <w:rPr>
            <w:rStyle w:val="Hipervnculo"/>
            <w:rFonts w:ascii="Cambria" w:hAnsi="Cambria"/>
            <w:kern w:val="2"/>
            <w:sz w:val="24"/>
            <w:szCs w:val="24"/>
          </w:rPr>
          <w:t>hepatic</w:t>
        </w:r>
        <w:proofErr w:type="spellEnd"/>
        <w:r w:rsidR="00DA3B25" w:rsidRPr="00863495">
          <w:rPr>
            <w:rStyle w:val="Hipervnculo"/>
            <w:rFonts w:ascii="Cambria" w:hAnsi="Cambria"/>
            <w:kern w:val="2"/>
            <w:sz w:val="24"/>
            <w:szCs w:val="24"/>
          </w:rPr>
          <w:t xml:space="preserve"> fibrosis in experimental </w:t>
        </w:r>
        <w:proofErr w:type="spellStart"/>
        <w:r w:rsidR="00DA3B25" w:rsidRPr="00863495">
          <w:rPr>
            <w:rStyle w:val="Hipervnculo"/>
            <w:rFonts w:ascii="Cambria" w:hAnsi="Cambria"/>
            <w:kern w:val="2"/>
            <w:sz w:val="24"/>
            <w:szCs w:val="24"/>
          </w:rPr>
          <w:t>advanced</w:t>
        </w:r>
        <w:proofErr w:type="spellEnd"/>
        <w:r w:rsidR="00DA3B25" w:rsidRPr="00863495">
          <w:rPr>
            <w:rStyle w:val="Hipervnculo"/>
            <w:rFonts w:ascii="Cambria" w:hAnsi="Cambria"/>
            <w:kern w:val="2"/>
            <w:sz w:val="24"/>
            <w:szCs w:val="24"/>
          </w:rPr>
          <w:t xml:space="preserve"> </w:t>
        </w:r>
        <w:proofErr w:type="spellStart"/>
        <w:r w:rsidR="00DA3B25" w:rsidRPr="00863495">
          <w:rPr>
            <w:rStyle w:val="Hipervnculo"/>
            <w:rFonts w:ascii="Cambria" w:hAnsi="Cambria"/>
            <w:kern w:val="2"/>
            <w:sz w:val="24"/>
            <w:szCs w:val="24"/>
          </w:rPr>
          <w:t>chronic</w:t>
        </w:r>
        <w:proofErr w:type="spellEnd"/>
        <w:r w:rsidR="00DA3B25" w:rsidRPr="00863495">
          <w:rPr>
            <w:rStyle w:val="Hipervnculo"/>
            <w:rFonts w:ascii="Cambria" w:hAnsi="Cambria"/>
            <w:kern w:val="2"/>
            <w:sz w:val="24"/>
            <w:szCs w:val="24"/>
          </w:rPr>
          <w:t xml:space="preserve"> </w:t>
        </w:r>
        <w:proofErr w:type="spellStart"/>
        <w:r w:rsidR="00DA3B25" w:rsidRPr="00863495">
          <w:rPr>
            <w:rStyle w:val="Hipervnculo"/>
            <w:rFonts w:ascii="Cambria" w:hAnsi="Cambria"/>
            <w:kern w:val="2"/>
            <w:sz w:val="24"/>
            <w:szCs w:val="24"/>
          </w:rPr>
          <w:t>liver</w:t>
        </w:r>
        <w:proofErr w:type="spellEnd"/>
        <w:r w:rsidR="00DA3B25" w:rsidRPr="00863495">
          <w:rPr>
            <w:rStyle w:val="Hipervnculo"/>
            <w:rFonts w:ascii="Cambria" w:hAnsi="Cambria"/>
            <w:kern w:val="2"/>
            <w:sz w:val="24"/>
            <w:szCs w:val="24"/>
          </w:rPr>
          <w:t xml:space="preserve"> </w:t>
        </w:r>
        <w:proofErr w:type="spellStart"/>
        <w:r w:rsidR="00DA3B25" w:rsidRPr="00863495">
          <w:rPr>
            <w:rStyle w:val="Hipervnculo"/>
            <w:rFonts w:ascii="Cambria" w:hAnsi="Cambria"/>
            <w:kern w:val="2"/>
            <w:sz w:val="24"/>
            <w:szCs w:val="24"/>
          </w:rPr>
          <w:t>disease</w:t>
        </w:r>
        <w:proofErr w:type="spellEnd"/>
        <w:r w:rsidR="00DA3B25" w:rsidRPr="00863495">
          <w:rPr>
            <w:rStyle w:val="Hipervnculo"/>
            <w:rFonts w:ascii="Cambria" w:hAnsi="Cambria"/>
            <w:kern w:val="2"/>
            <w:sz w:val="24"/>
            <w:szCs w:val="24"/>
          </w:rPr>
          <w:t>.</w:t>
        </w:r>
      </w:hyperlink>
      <w:r w:rsidR="00DA3B25" w:rsidRPr="00935FC2">
        <w:rPr>
          <w:rFonts w:ascii="Cambria" w:hAnsi="Cambria"/>
          <w:kern w:val="2"/>
          <w:sz w:val="24"/>
          <w:szCs w:val="24"/>
        </w:rPr>
        <w:t xml:space="preserve"> </w:t>
      </w:r>
      <w:proofErr w:type="spellStart"/>
      <w:r w:rsidR="00DA3B25" w:rsidRPr="00935FC2">
        <w:rPr>
          <w:rFonts w:ascii="Cambria" w:hAnsi="Cambria"/>
          <w:kern w:val="2"/>
          <w:sz w:val="24"/>
          <w:szCs w:val="24"/>
        </w:rPr>
        <w:t>Zoe</w:t>
      </w:r>
      <w:proofErr w:type="spellEnd"/>
      <w:r w:rsidR="00DA3B25" w:rsidRPr="00935FC2">
        <w:rPr>
          <w:rFonts w:ascii="Cambria" w:hAnsi="Cambria"/>
          <w:kern w:val="2"/>
          <w:sz w:val="24"/>
          <w:szCs w:val="24"/>
        </w:rPr>
        <w:t xml:space="preserve"> Boyer-Diaz, </w:t>
      </w:r>
      <w:proofErr w:type="spellStart"/>
      <w:r w:rsidR="00DA3B25" w:rsidRPr="00935FC2">
        <w:rPr>
          <w:rFonts w:ascii="Cambria" w:hAnsi="Cambria"/>
          <w:kern w:val="2"/>
          <w:sz w:val="24"/>
          <w:szCs w:val="24"/>
        </w:rPr>
        <w:t>Peio</w:t>
      </w:r>
      <w:proofErr w:type="spellEnd"/>
      <w:r w:rsidR="00DA3B25" w:rsidRPr="00935FC2">
        <w:rPr>
          <w:rFonts w:ascii="Cambria" w:hAnsi="Cambria"/>
          <w:kern w:val="2"/>
          <w:sz w:val="24"/>
          <w:szCs w:val="24"/>
        </w:rPr>
        <w:t xml:space="preserve"> Aristu-Zabalza, María Andrés-Rozas, Claude Robert, Martí Ortega-Ribera, Anabel Fernández-Iglesias, Pierre </w:t>
      </w:r>
      <w:proofErr w:type="spellStart"/>
      <w:r w:rsidR="00DA3B25" w:rsidRPr="00935FC2">
        <w:rPr>
          <w:rFonts w:ascii="Cambria" w:hAnsi="Cambria"/>
          <w:kern w:val="2"/>
          <w:sz w:val="24"/>
          <w:szCs w:val="24"/>
        </w:rPr>
        <w:t>Broqua</w:t>
      </w:r>
      <w:proofErr w:type="spellEnd"/>
      <w:r w:rsidR="00DA3B25" w:rsidRPr="00935FC2">
        <w:rPr>
          <w:rFonts w:ascii="Cambria" w:hAnsi="Cambria"/>
          <w:kern w:val="2"/>
          <w:sz w:val="24"/>
          <w:szCs w:val="24"/>
        </w:rPr>
        <w:t xml:space="preserve">, Jean-Louis </w:t>
      </w:r>
      <w:proofErr w:type="spellStart"/>
      <w:r w:rsidR="00DA3B25" w:rsidRPr="00935FC2">
        <w:rPr>
          <w:rFonts w:ascii="Cambria" w:hAnsi="Cambria"/>
          <w:kern w:val="2"/>
          <w:sz w:val="24"/>
          <w:szCs w:val="24"/>
        </w:rPr>
        <w:t>Junien</w:t>
      </w:r>
      <w:proofErr w:type="spellEnd"/>
      <w:r w:rsidR="00DA3B25" w:rsidRPr="00935FC2">
        <w:rPr>
          <w:rFonts w:ascii="Cambria" w:hAnsi="Cambria"/>
          <w:kern w:val="2"/>
          <w:sz w:val="24"/>
          <w:szCs w:val="24"/>
        </w:rPr>
        <w:t xml:space="preserve">, Guillaume Wettstein, Jaime Bosch, Jordi Gracia-Sancho. </w:t>
      </w:r>
      <w:proofErr w:type="spellStart"/>
      <w:r w:rsidR="00DA3B25" w:rsidRPr="00935FC2">
        <w:rPr>
          <w:rFonts w:ascii="Cambria" w:hAnsi="Cambria"/>
          <w:kern w:val="2"/>
          <w:sz w:val="24"/>
          <w:szCs w:val="24"/>
        </w:rPr>
        <w:t>Journal</w:t>
      </w:r>
      <w:proofErr w:type="spellEnd"/>
      <w:r w:rsidR="00DA3B25" w:rsidRPr="00935FC2">
        <w:rPr>
          <w:rFonts w:ascii="Cambria" w:hAnsi="Cambria"/>
          <w:kern w:val="2"/>
          <w:sz w:val="24"/>
          <w:szCs w:val="24"/>
        </w:rPr>
        <w:t xml:space="preserve"> </w:t>
      </w:r>
      <w:proofErr w:type="spellStart"/>
      <w:r w:rsidR="00DA3B25" w:rsidRPr="00935FC2">
        <w:rPr>
          <w:rFonts w:ascii="Cambria" w:hAnsi="Cambria"/>
          <w:kern w:val="2"/>
          <w:sz w:val="24"/>
          <w:szCs w:val="24"/>
        </w:rPr>
        <w:t>of</w:t>
      </w:r>
      <w:proofErr w:type="spellEnd"/>
      <w:r w:rsidR="00DA3B25" w:rsidRPr="00935FC2">
        <w:rPr>
          <w:rFonts w:ascii="Cambria" w:hAnsi="Cambria"/>
          <w:kern w:val="2"/>
          <w:sz w:val="24"/>
          <w:szCs w:val="24"/>
        </w:rPr>
        <w:t xml:space="preserve"> </w:t>
      </w:r>
      <w:proofErr w:type="spellStart"/>
      <w:r w:rsidR="00DA3B25" w:rsidRPr="00935FC2">
        <w:rPr>
          <w:rFonts w:ascii="Cambria" w:hAnsi="Cambria"/>
          <w:kern w:val="2"/>
          <w:sz w:val="24"/>
          <w:szCs w:val="24"/>
        </w:rPr>
        <w:t>Hepatology</w:t>
      </w:r>
      <w:proofErr w:type="spellEnd"/>
      <w:r w:rsidR="00DA3B25" w:rsidRPr="00935FC2">
        <w:rPr>
          <w:rFonts w:ascii="Cambria" w:hAnsi="Cambria"/>
          <w:kern w:val="2"/>
          <w:sz w:val="24"/>
          <w:szCs w:val="24"/>
        </w:rPr>
        <w:t xml:space="preserve">, 2021, </w:t>
      </w:r>
      <w:proofErr w:type="spellStart"/>
      <w:r w:rsidR="00DA3B25" w:rsidRPr="00935FC2">
        <w:rPr>
          <w:rFonts w:ascii="Cambria" w:hAnsi="Cambria"/>
          <w:kern w:val="2"/>
          <w:sz w:val="24"/>
          <w:szCs w:val="24"/>
        </w:rPr>
        <w:t>doi</w:t>
      </w:r>
      <w:proofErr w:type="spellEnd"/>
      <w:r w:rsidR="00DA3B25" w:rsidRPr="00935FC2">
        <w:rPr>
          <w:rFonts w:ascii="Cambria" w:hAnsi="Cambria"/>
          <w:kern w:val="2"/>
          <w:sz w:val="24"/>
          <w:szCs w:val="24"/>
        </w:rPr>
        <w:t>: 10.1016/j.jhep.2020.11.045.</w:t>
      </w:r>
    </w:p>
    <w:p w14:paraId="2E84F503" w14:textId="66AB31BA" w:rsidR="00662D2B" w:rsidRPr="006F7C35" w:rsidRDefault="006F7C35" w:rsidP="006F7C35">
      <w:pPr>
        <w:tabs>
          <w:tab w:val="right" w:pos="8504"/>
        </w:tabs>
        <w:rPr>
          <w:rFonts w:ascii="Cambria" w:eastAsia="Times New Roman" w:hAnsi="Cambria" w:cs="Times New Roman"/>
          <w:kern w:val="1"/>
          <w:sz w:val="24"/>
          <w:szCs w:val="24"/>
        </w:rPr>
      </w:pPr>
      <w:r w:rsidRPr="006F7C35">
        <w:tab/>
      </w:r>
    </w:p>
    <w:p w14:paraId="5F483B06" w14:textId="77777777" w:rsidR="0035163A" w:rsidRPr="00A7518C" w:rsidRDefault="0035163A" w:rsidP="0035163A">
      <w:pPr>
        <w:jc w:val="both"/>
        <w:rPr>
          <w:rFonts w:asciiTheme="majorHAnsi" w:hAnsiTheme="majorHAnsi" w:cs="Arial"/>
          <w:b/>
          <w:lang w:val="es-ES_tradnl" w:eastAsia="ca-ES"/>
        </w:rPr>
      </w:pPr>
      <w:r w:rsidRPr="00A7518C">
        <w:rPr>
          <w:rFonts w:asciiTheme="majorHAnsi" w:hAnsiTheme="majorHAnsi" w:cs="Arial"/>
          <w:b/>
          <w:lang w:val="es-ES_tradnl" w:eastAsia="ca-ES"/>
        </w:rPr>
        <w:t xml:space="preserve">Sobre el CIBEREHD </w:t>
      </w:r>
    </w:p>
    <w:p w14:paraId="247AE5D7" w14:textId="59C90265" w:rsidR="0035163A" w:rsidRPr="00A7518C" w:rsidRDefault="0035163A" w:rsidP="002F6CA0">
      <w:pPr>
        <w:jc w:val="both"/>
        <w:rPr>
          <w:rFonts w:asciiTheme="majorHAnsi" w:hAnsiTheme="majorHAnsi" w:cs="Arial"/>
          <w:lang w:val="es-ES_tradnl" w:eastAsia="ca-ES"/>
        </w:rPr>
      </w:pPr>
      <w:r w:rsidRPr="00A7518C">
        <w:rPr>
          <w:rFonts w:ascii="Cambria" w:hAnsi="Cambria"/>
          <w:kern w:val="2"/>
        </w:rPr>
        <w:t xml:space="preserve">El CIBER (Consorcio Centro de Investigación Biomédica en Red, M.P.) depende del Instituto de Salud Carlos III –Ministerio de Ciencia e Innovación– y está cofinanciado por el Fondo Europeo de Desarrollo Regional (FEDER). </w:t>
      </w:r>
      <w:r w:rsidRPr="00A7518C">
        <w:rPr>
          <w:rFonts w:asciiTheme="majorHAnsi" w:hAnsiTheme="majorHAnsi" w:cs="Arial"/>
          <w:lang w:val="es-ES_tradnl" w:eastAsia="ca-ES"/>
        </w:rPr>
        <w:t>El CIBER de Enfermedades Hepáticas y Digestivas (CIBEREHD) tiene como finalidad la promoción y protección de la salud por medio del fomento de la investigación. Esta actividad, cuyo alcance incluye tanto a las investigaciones de carácter básico, como aspectos clínicos y traslacionales, se fundamenta en torno a la temática de enfermedades hepáticas y digestivas con la finalidad de innovar en la prevención de dichas enfermedades y de promover avances científicos y sanitarios relevantes a través de la colaboración de los mejores grupos españoles.</w:t>
      </w:r>
    </w:p>
    <w:p w14:paraId="0F6DC778" w14:textId="0189F3DB" w:rsidR="00863495" w:rsidRDefault="00863495" w:rsidP="002F6CA0">
      <w:pPr>
        <w:jc w:val="both"/>
        <w:rPr>
          <w:rFonts w:asciiTheme="majorHAnsi" w:hAnsiTheme="majorHAnsi" w:cs="Arial"/>
          <w:sz w:val="24"/>
          <w:szCs w:val="24"/>
          <w:lang w:val="es-ES_tradnl" w:eastAsia="ca-ES"/>
        </w:rPr>
      </w:pPr>
    </w:p>
    <w:p w14:paraId="245CC0F2" w14:textId="1E0DF2D5" w:rsidR="00863495" w:rsidRDefault="00863495" w:rsidP="002F6CA0">
      <w:pPr>
        <w:jc w:val="both"/>
        <w:rPr>
          <w:rFonts w:asciiTheme="majorHAnsi" w:hAnsiTheme="majorHAnsi" w:cs="Arial"/>
          <w:b/>
          <w:bCs/>
          <w:sz w:val="24"/>
          <w:szCs w:val="24"/>
          <w:lang w:val="es-ES_tradnl" w:eastAsia="ca-ES"/>
        </w:rPr>
      </w:pPr>
      <w:r w:rsidRPr="00863495">
        <w:rPr>
          <w:rFonts w:asciiTheme="majorHAnsi" w:hAnsiTheme="majorHAnsi" w:cs="Arial"/>
          <w:b/>
          <w:bCs/>
          <w:sz w:val="24"/>
          <w:szCs w:val="24"/>
          <w:lang w:val="es-ES_tradnl" w:eastAsia="ca-ES"/>
        </w:rPr>
        <w:t>Más información</w:t>
      </w:r>
    </w:p>
    <w:p w14:paraId="18299ED0" w14:textId="044401A9" w:rsidR="00863495" w:rsidRPr="00863495" w:rsidRDefault="00863495" w:rsidP="002F6CA0">
      <w:pPr>
        <w:jc w:val="both"/>
        <w:rPr>
          <w:rFonts w:asciiTheme="majorHAnsi" w:hAnsiTheme="majorHAnsi" w:cs="Arial"/>
          <w:sz w:val="24"/>
          <w:szCs w:val="24"/>
          <w:lang w:val="es-ES_tradnl" w:eastAsia="ca-ES"/>
        </w:rPr>
      </w:pPr>
      <w:r w:rsidRPr="00863495">
        <w:rPr>
          <w:rFonts w:asciiTheme="majorHAnsi" w:hAnsiTheme="majorHAnsi" w:cs="Arial"/>
          <w:sz w:val="24"/>
          <w:szCs w:val="24"/>
          <w:lang w:val="es-ES_tradnl" w:eastAsia="ca-ES"/>
        </w:rPr>
        <w:t>Departamento de Comunicación CIBER</w:t>
      </w:r>
    </w:p>
    <w:p w14:paraId="40006871" w14:textId="42BF0D10" w:rsidR="00863495" w:rsidRDefault="00A7518C" w:rsidP="002F6CA0">
      <w:pPr>
        <w:jc w:val="both"/>
        <w:rPr>
          <w:rFonts w:asciiTheme="majorHAnsi" w:hAnsiTheme="majorHAnsi" w:cs="Arial"/>
          <w:b/>
          <w:bCs/>
          <w:sz w:val="24"/>
          <w:szCs w:val="24"/>
          <w:lang w:val="es-ES_tradnl" w:eastAsia="ca-ES"/>
        </w:rPr>
      </w:pPr>
      <w:hyperlink r:id="rId8" w:history="1">
        <w:r w:rsidR="00863495" w:rsidRPr="00F721C2">
          <w:rPr>
            <w:rStyle w:val="Hipervnculo"/>
            <w:rFonts w:asciiTheme="majorHAnsi" w:hAnsiTheme="majorHAnsi" w:cs="Arial"/>
            <w:b/>
            <w:bCs/>
            <w:sz w:val="24"/>
            <w:szCs w:val="24"/>
            <w:lang w:val="es-ES_tradnl" w:eastAsia="ca-ES"/>
          </w:rPr>
          <w:t>comunicacion@ciberisciii.es</w:t>
        </w:r>
      </w:hyperlink>
    </w:p>
    <w:p w14:paraId="2DF8B434" w14:textId="77777777" w:rsidR="00863495" w:rsidRPr="00863495" w:rsidRDefault="00863495" w:rsidP="002F6CA0">
      <w:pPr>
        <w:jc w:val="both"/>
        <w:rPr>
          <w:rFonts w:asciiTheme="majorHAnsi" w:hAnsiTheme="majorHAnsi" w:cs="Arial"/>
          <w:b/>
          <w:bCs/>
          <w:sz w:val="24"/>
          <w:szCs w:val="24"/>
          <w:lang w:val="es-ES_tradnl" w:eastAsia="ca-ES"/>
        </w:rPr>
      </w:pPr>
    </w:p>
    <w:sectPr w:rsidR="00863495" w:rsidRPr="0086349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F4290" w14:textId="77777777" w:rsidR="009E04ED" w:rsidRDefault="009E04ED" w:rsidP="0035163A">
      <w:pPr>
        <w:spacing w:after="0" w:line="240" w:lineRule="auto"/>
      </w:pPr>
      <w:r>
        <w:separator/>
      </w:r>
    </w:p>
  </w:endnote>
  <w:endnote w:type="continuationSeparator" w:id="0">
    <w:p w14:paraId="7FAEACCF" w14:textId="77777777" w:rsidR="009E04ED" w:rsidRDefault="009E04ED" w:rsidP="0035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D72B" w14:textId="77777777" w:rsidR="009E04ED" w:rsidRDefault="009E04ED" w:rsidP="0035163A">
      <w:pPr>
        <w:spacing w:after="0" w:line="240" w:lineRule="auto"/>
      </w:pPr>
      <w:r>
        <w:separator/>
      </w:r>
    </w:p>
  </w:footnote>
  <w:footnote w:type="continuationSeparator" w:id="0">
    <w:p w14:paraId="70DD3EB4" w14:textId="77777777" w:rsidR="009E04ED" w:rsidRDefault="009E04ED" w:rsidP="0035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EF58" w14:textId="77777777" w:rsidR="0035163A" w:rsidRDefault="0035163A">
    <w:pPr>
      <w:pStyle w:val="Encabezado"/>
    </w:pPr>
    <w:r w:rsidRPr="00C47DBA">
      <w:rPr>
        <w:noProof/>
        <w:lang w:eastAsia="es-ES"/>
      </w:rPr>
      <w:drawing>
        <wp:anchor distT="0" distB="0" distL="114300" distR="114300" simplePos="0" relativeHeight="251665408" behindDoc="0" locked="0" layoutInCell="1" allowOverlap="1" wp14:anchorId="0EFDDA57" wp14:editId="3BADFC58">
          <wp:simplePos x="0" y="0"/>
          <wp:positionH relativeFrom="column">
            <wp:posOffset>5673090</wp:posOffset>
          </wp:positionH>
          <wp:positionV relativeFrom="paragraph">
            <wp:posOffset>-43180</wp:posOffset>
          </wp:positionV>
          <wp:extent cx="609600" cy="494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eastAsia="es-ES"/>
      </w:rPr>
      <w:drawing>
        <wp:anchor distT="0" distB="0" distL="114300" distR="114300" simplePos="0" relativeHeight="251663360" behindDoc="0" locked="0" layoutInCell="1" allowOverlap="1" wp14:anchorId="1CB6936A" wp14:editId="2341FC03">
          <wp:simplePos x="0" y="0"/>
          <wp:positionH relativeFrom="column">
            <wp:posOffset>3887470</wp:posOffset>
          </wp:positionH>
          <wp:positionV relativeFrom="paragraph">
            <wp:posOffset>-36830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1" locked="0" layoutInCell="1" allowOverlap="1" wp14:anchorId="356DC2E7" wp14:editId="4EDADA27">
          <wp:simplePos x="0" y="0"/>
          <wp:positionH relativeFrom="column">
            <wp:posOffset>2520315</wp:posOffset>
          </wp:positionH>
          <wp:positionV relativeFrom="paragraph">
            <wp:posOffset>-116205</wp:posOffset>
          </wp:positionV>
          <wp:extent cx="1314450" cy="523875"/>
          <wp:effectExtent l="0" t="0" r="0" b="9525"/>
          <wp:wrapThrough wrapText="bothSides">
            <wp:wrapPolygon edited="0">
              <wp:start x="0" y="0"/>
              <wp:lineTo x="0" y="21207"/>
              <wp:lineTo x="21287" y="21207"/>
              <wp:lineTo x="21287" y="0"/>
              <wp:lineTo x="0" y="0"/>
            </wp:wrapPolygon>
          </wp:wrapThrough>
          <wp:docPr id="7" name="Imagen 7"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1270" distL="114300" distR="118745" simplePos="0" relativeHeight="251659264" behindDoc="1" locked="0" layoutInCell="1" allowOverlap="1" wp14:anchorId="3CEFF9E3" wp14:editId="5D524CA2">
          <wp:simplePos x="0" y="0"/>
          <wp:positionH relativeFrom="column">
            <wp:posOffset>-692150</wp:posOffset>
          </wp:positionH>
          <wp:positionV relativeFrom="paragraph">
            <wp:posOffset>-166370</wp:posOffset>
          </wp:positionV>
          <wp:extent cx="1462405" cy="646430"/>
          <wp:effectExtent l="0" t="0" r="4445" b="1270"/>
          <wp:wrapSquare wrapText="bothSides"/>
          <wp:docPr id="3" name="Imagen 5" descr="C:\Documents and Settings\Laura\Escritorio\logo_ciberehd_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C:\Documents and Settings\Laura\Escritorio\logo_ciberehd_tex.jpg"/>
                  <pic:cNvPicPr>
                    <a:picLocks noChangeAspect="1" noChangeArrowheads="1"/>
                  </pic:cNvPicPr>
                </pic:nvPicPr>
                <pic:blipFill>
                  <a:blip r:embed="rId4"/>
                  <a:stretch>
                    <a:fillRect/>
                  </a:stretch>
                </pic:blipFill>
                <pic:spPr bwMode="auto">
                  <a:xfrm>
                    <a:off x="0" y="0"/>
                    <a:ext cx="1462405" cy="646430"/>
                  </a:xfrm>
                  <a:prstGeom prst="rect">
                    <a:avLst/>
                  </a:prstGeom>
                </pic:spPr>
              </pic:pic>
            </a:graphicData>
          </a:graphic>
        </wp:anchor>
      </w:drawing>
    </w:r>
    <w:r>
      <w:t xml:space="preserve">                                                                                                                                                                                     </w:t>
    </w:r>
  </w:p>
  <w:p w14:paraId="08285C73" w14:textId="77777777" w:rsidR="005514DC" w:rsidRDefault="005514DC">
    <w:pPr>
      <w:pStyle w:val="Encabezado"/>
    </w:pPr>
  </w:p>
  <w:p w14:paraId="0F6F5BC8" w14:textId="77777777" w:rsidR="005514DC" w:rsidRDefault="005514DC">
    <w:pPr>
      <w:pStyle w:val="Encabezado"/>
    </w:pPr>
  </w:p>
  <w:p w14:paraId="3E20BD61" w14:textId="77777777" w:rsidR="005514DC" w:rsidRDefault="005514DC">
    <w:pPr>
      <w:pStyle w:val="Encabezado"/>
    </w:pPr>
  </w:p>
  <w:p w14:paraId="090E1526" w14:textId="77777777" w:rsidR="005514DC" w:rsidRDefault="00551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442BA"/>
    <w:multiLevelType w:val="hybridMultilevel"/>
    <w:tmpl w:val="2A44F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895F44"/>
    <w:multiLevelType w:val="hybridMultilevel"/>
    <w:tmpl w:val="E41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BD6D85"/>
    <w:multiLevelType w:val="hybridMultilevel"/>
    <w:tmpl w:val="C7301CA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6E4923E9"/>
    <w:multiLevelType w:val="hybridMultilevel"/>
    <w:tmpl w:val="9F2261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DUyNzA3sDQzMjZX0lEKTi0uzszPAykwrAUANE04fiwAAAA="/>
  </w:docVars>
  <w:rsids>
    <w:rsidRoot w:val="00094127"/>
    <w:rsid w:val="0000714A"/>
    <w:rsid w:val="000839E2"/>
    <w:rsid w:val="00094127"/>
    <w:rsid w:val="00131550"/>
    <w:rsid w:val="00140CC0"/>
    <w:rsid w:val="00183851"/>
    <w:rsid w:val="001B33C6"/>
    <w:rsid w:val="001D199E"/>
    <w:rsid w:val="001E1C07"/>
    <w:rsid w:val="00210AAF"/>
    <w:rsid w:val="002761F8"/>
    <w:rsid w:val="002900F9"/>
    <w:rsid w:val="002C5F65"/>
    <w:rsid w:val="002D5C9D"/>
    <w:rsid w:val="002F6CA0"/>
    <w:rsid w:val="003378D8"/>
    <w:rsid w:val="0035163A"/>
    <w:rsid w:val="003E429D"/>
    <w:rsid w:val="004003C3"/>
    <w:rsid w:val="00491F02"/>
    <w:rsid w:val="004D5CDC"/>
    <w:rsid w:val="00512608"/>
    <w:rsid w:val="00516E71"/>
    <w:rsid w:val="00532340"/>
    <w:rsid w:val="00537F7C"/>
    <w:rsid w:val="005514DC"/>
    <w:rsid w:val="00560846"/>
    <w:rsid w:val="005D4E9E"/>
    <w:rsid w:val="005D5C1D"/>
    <w:rsid w:val="005E6BCF"/>
    <w:rsid w:val="00643861"/>
    <w:rsid w:val="00662D2B"/>
    <w:rsid w:val="006B01F4"/>
    <w:rsid w:val="006F7C35"/>
    <w:rsid w:val="0071066D"/>
    <w:rsid w:val="00737DE7"/>
    <w:rsid w:val="0074372A"/>
    <w:rsid w:val="0075403F"/>
    <w:rsid w:val="00775786"/>
    <w:rsid w:val="00780218"/>
    <w:rsid w:val="007E2E1B"/>
    <w:rsid w:val="00856E8D"/>
    <w:rsid w:val="00863495"/>
    <w:rsid w:val="008A441E"/>
    <w:rsid w:val="008B2FDC"/>
    <w:rsid w:val="008C27BC"/>
    <w:rsid w:val="008E1884"/>
    <w:rsid w:val="009155AA"/>
    <w:rsid w:val="00935FC2"/>
    <w:rsid w:val="009C5745"/>
    <w:rsid w:val="009D2B51"/>
    <w:rsid w:val="009E04ED"/>
    <w:rsid w:val="00A54B57"/>
    <w:rsid w:val="00A7518C"/>
    <w:rsid w:val="00AD5774"/>
    <w:rsid w:val="00B375E4"/>
    <w:rsid w:val="00B87DE8"/>
    <w:rsid w:val="00BB6690"/>
    <w:rsid w:val="00BD3C8F"/>
    <w:rsid w:val="00BE7E72"/>
    <w:rsid w:val="00C0456C"/>
    <w:rsid w:val="00C20644"/>
    <w:rsid w:val="00C5509D"/>
    <w:rsid w:val="00C72F79"/>
    <w:rsid w:val="00CC2245"/>
    <w:rsid w:val="00DA3B25"/>
    <w:rsid w:val="00DF6E01"/>
    <w:rsid w:val="00E11359"/>
    <w:rsid w:val="00E12844"/>
    <w:rsid w:val="00E403C4"/>
    <w:rsid w:val="00E71159"/>
    <w:rsid w:val="00EB4521"/>
    <w:rsid w:val="00EC3910"/>
    <w:rsid w:val="00F14A63"/>
    <w:rsid w:val="00F82E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BAD9"/>
  <w15:docId w15:val="{58BDB80A-526C-4E05-9D00-487C0D07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6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63A"/>
  </w:style>
  <w:style w:type="paragraph" w:styleId="Piedepgina">
    <w:name w:val="footer"/>
    <w:basedOn w:val="Normal"/>
    <w:link w:val="PiedepginaCar"/>
    <w:uiPriority w:val="99"/>
    <w:unhideWhenUsed/>
    <w:rsid w:val="003516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63A"/>
  </w:style>
  <w:style w:type="paragraph" w:styleId="Prrafodelista">
    <w:name w:val="List Paragraph"/>
    <w:basedOn w:val="Normal"/>
    <w:uiPriority w:val="34"/>
    <w:qFormat/>
    <w:rsid w:val="0075403F"/>
    <w:pPr>
      <w:ind w:left="720"/>
      <w:contextualSpacing/>
    </w:pPr>
  </w:style>
  <w:style w:type="character" w:styleId="Hipervnculo">
    <w:name w:val="Hyperlink"/>
    <w:basedOn w:val="Fuentedeprrafopredeter"/>
    <w:uiPriority w:val="99"/>
    <w:unhideWhenUsed/>
    <w:rsid w:val="00C20644"/>
    <w:rPr>
      <w:color w:val="0000FF"/>
      <w:u w:val="single"/>
    </w:rPr>
  </w:style>
  <w:style w:type="paragraph" w:styleId="Textodeglobo">
    <w:name w:val="Balloon Text"/>
    <w:basedOn w:val="Normal"/>
    <w:link w:val="TextodegloboCar"/>
    <w:uiPriority w:val="99"/>
    <w:semiHidden/>
    <w:unhideWhenUsed/>
    <w:rsid w:val="00C2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644"/>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131550"/>
    <w:rPr>
      <w:color w:val="605E5C"/>
      <w:shd w:val="clear" w:color="auto" w:fill="E1DFDD"/>
    </w:rPr>
  </w:style>
  <w:style w:type="character" w:styleId="Hipervnculovisitado">
    <w:name w:val="FollowedHyperlink"/>
    <w:basedOn w:val="Fuentedeprrafopredeter"/>
    <w:uiPriority w:val="99"/>
    <w:semiHidden/>
    <w:unhideWhenUsed/>
    <w:rsid w:val="008A441E"/>
    <w:rPr>
      <w:color w:val="800080" w:themeColor="followedHyperlink"/>
      <w:u w:val="single"/>
    </w:rPr>
  </w:style>
  <w:style w:type="paragraph" w:styleId="NormalWeb">
    <w:name w:val="Normal (Web)"/>
    <w:basedOn w:val="Normal"/>
    <w:uiPriority w:val="99"/>
    <w:unhideWhenUsed/>
    <w:rsid w:val="005514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ocsum-journal-citation">
    <w:name w:val="docsum-journal-citation"/>
    <w:basedOn w:val="Fuentedeprrafopredeter"/>
    <w:rsid w:val="005514DC"/>
  </w:style>
  <w:style w:type="character" w:styleId="Refdecomentario">
    <w:name w:val="annotation reference"/>
    <w:basedOn w:val="Fuentedeprrafopredeter"/>
    <w:uiPriority w:val="99"/>
    <w:semiHidden/>
    <w:unhideWhenUsed/>
    <w:rsid w:val="00E403C4"/>
    <w:rPr>
      <w:sz w:val="16"/>
      <w:szCs w:val="16"/>
    </w:rPr>
  </w:style>
  <w:style w:type="paragraph" w:styleId="Textocomentario">
    <w:name w:val="annotation text"/>
    <w:basedOn w:val="Normal"/>
    <w:link w:val="TextocomentarioCar"/>
    <w:uiPriority w:val="99"/>
    <w:semiHidden/>
    <w:unhideWhenUsed/>
    <w:rsid w:val="00E403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3C4"/>
    <w:rPr>
      <w:sz w:val="20"/>
      <w:szCs w:val="20"/>
    </w:rPr>
  </w:style>
  <w:style w:type="paragraph" w:styleId="Asuntodelcomentario">
    <w:name w:val="annotation subject"/>
    <w:basedOn w:val="Textocomentario"/>
    <w:next w:val="Textocomentario"/>
    <w:link w:val="AsuntodelcomentarioCar"/>
    <w:uiPriority w:val="99"/>
    <w:semiHidden/>
    <w:unhideWhenUsed/>
    <w:rsid w:val="00E403C4"/>
    <w:rPr>
      <w:b/>
      <w:bCs/>
    </w:rPr>
  </w:style>
  <w:style w:type="character" w:customStyle="1" w:styleId="AsuntodelcomentarioCar">
    <w:name w:val="Asunto del comentario Car"/>
    <w:basedOn w:val="TextocomentarioCar"/>
    <w:link w:val="Asuntodelcomentario"/>
    <w:uiPriority w:val="99"/>
    <w:semiHidden/>
    <w:rsid w:val="00E403C4"/>
    <w:rPr>
      <w:b/>
      <w:bCs/>
      <w:sz w:val="20"/>
      <w:szCs w:val="20"/>
    </w:rPr>
  </w:style>
  <w:style w:type="paragraph" w:styleId="Revisin">
    <w:name w:val="Revision"/>
    <w:hidden/>
    <w:uiPriority w:val="99"/>
    <w:semiHidden/>
    <w:rsid w:val="00E403C4"/>
    <w:pPr>
      <w:spacing w:after="0" w:line="240" w:lineRule="auto"/>
    </w:pPr>
  </w:style>
  <w:style w:type="character" w:customStyle="1" w:styleId="Ttulo1Car">
    <w:name w:val="Título 1 Car"/>
    <w:basedOn w:val="Fuentedeprrafopredeter"/>
    <w:link w:val="Ttulo1"/>
    <w:uiPriority w:val="9"/>
    <w:rsid w:val="002F6CA0"/>
    <w:rPr>
      <w:rFonts w:ascii="Times New Roman" w:eastAsia="Times New Roman" w:hAnsi="Times New Roman" w:cs="Times New Roman"/>
      <w:b/>
      <w:bCs/>
      <w:kern w:val="36"/>
      <w:sz w:val="48"/>
      <w:szCs w:val="48"/>
      <w:lang w:eastAsia="es-ES"/>
    </w:rPr>
  </w:style>
  <w:style w:type="character" w:customStyle="1" w:styleId="title-text">
    <w:name w:val="title-text"/>
    <w:basedOn w:val="Fuentedeprrafopredeter"/>
    <w:rsid w:val="002F6CA0"/>
  </w:style>
  <w:style w:type="character" w:styleId="Mencinsinresolver">
    <w:name w:val="Unresolved Mention"/>
    <w:basedOn w:val="Fuentedeprrafopredeter"/>
    <w:uiPriority w:val="99"/>
    <w:semiHidden/>
    <w:unhideWhenUsed/>
    <w:rsid w:val="002F6CA0"/>
    <w:rPr>
      <w:color w:val="605E5C"/>
      <w:shd w:val="clear" w:color="auto" w:fill="E1DFDD"/>
    </w:rPr>
  </w:style>
  <w:style w:type="character" w:customStyle="1" w:styleId="apple-converted-space">
    <w:name w:val="apple-converted-space"/>
    <w:basedOn w:val="Fuentedeprrafopredeter"/>
    <w:rsid w:val="00DA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2198">
      <w:bodyDiv w:val="1"/>
      <w:marLeft w:val="0"/>
      <w:marRight w:val="0"/>
      <w:marTop w:val="0"/>
      <w:marBottom w:val="0"/>
      <w:divBdr>
        <w:top w:val="none" w:sz="0" w:space="0" w:color="auto"/>
        <w:left w:val="none" w:sz="0" w:space="0" w:color="auto"/>
        <w:bottom w:val="none" w:sz="0" w:space="0" w:color="auto"/>
        <w:right w:val="none" w:sz="0" w:space="0" w:color="auto"/>
      </w:divBdr>
    </w:div>
    <w:div w:id="12013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ciberisciii.es" TargetMode="External"/><Relationship Id="rId3" Type="http://schemas.openxmlformats.org/officeDocument/2006/relationships/settings" Target="settings.xml"/><Relationship Id="rId7" Type="http://schemas.openxmlformats.org/officeDocument/2006/relationships/hyperlink" Target="https://www.journal-of-hepatology.eu/article/S0168-8278(20)33832-0/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4</cp:revision>
  <dcterms:created xsi:type="dcterms:W3CDTF">2021-02-23T10:07:00Z</dcterms:created>
  <dcterms:modified xsi:type="dcterms:W3CDTF">2021-02-23T10:09:00Z</dcterms:modified>
</cp:coreProperties>
</file>