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753" w:rsidRDefault="00871753"/>
    <w:p w:rsidR="00D44FE1" w:rsidRDefault="00D44FE1" w:rsidP="0018326B">
      <w:pPr>
        <w:jc w:val="center"/>
        <w:rPr>
          <w:rFonts w:ascii="Cambria" w:hAnsi="Cambria"/>
          <w:b/>
          <w:bCs/>
          <w:sz w:val="32"/>
          <w:szCs w:val="32"/>
        </w:rPr>
      </w:pPr>
      <w:r>
        <w:rPr>
          <w:rFonts w:ascii="Cambria" w:hAnsi="Cambria"/>
          <w:b/>
          <w:bCs/>
          <w:sz w:val="32"/>
          <w:szCs w:val="32"/>
        </w:rPr>
        <w:t xml:space="preserve">La </w:t>
      </w:r>
      <w:r w:rsidR="0018326B">
        <w:rPr>
          <w:rFonts w:ascii="Cambria" w:hAnsi="Cambria"/>
          <w:b/>
          <w:bCs/>
          <w:sz w:val="32"/>
          <w:szCs w:val="32"/>
        </w:rPr>
        <w:t xml:space="preserve">neumonía adquirida </w:t>
      </w:r>
      <w:r w:rsidR="00835645">
        <w:rPr>
          <w:rFonts w:ascii="Cambria" w:hAnsi="Cambria"/>
          <w:b/>
          <w:bCs/>
          <w:sz w:val="32"/>
          <w:szCs w:val="32"/>
        </w:rPr>
        <w:t xml:space="preserve">en la UCI está asociada con el </w:t>
      </w:r>
      <w:proofErr w:type="spellStart"/>
      <w:r w:rsidR="00835645">
        <w:rPr>
          <w:rFonts w:ascii="Cambria" w:hAnsi="Cambria"/>
          <w:b/>
          <w:bCs/>
          <w:sz w:val="32"/>
          <w:szCs w:val="32"/>
        </w:rPr>
        <w:t>Covid</w:t>
      </w:r>
      <w:proofErr w:type="spellEnd"/>
      <w:r w:rsidR="0018326B">
        <w:rPr>
          <w:rFonts w:ascii="Cambria" w:hAnsi="Cambria"/>
          <w:b/>
          <w:bCs/>
          <w:sz w:val="32"/>
          <w:szCs w:val="32"/>
        </w:rPr>
        <w:t xml:space="preserve"> persistente</w:t>
      </w:r>
    </w:p>
    <w:p w:rsidR="00835DAB" w:rsidRDefault="00FE1DB6" w:rsidP="00835DAB">
      <w:pPr>
        <w:pStyle w:val="Prrafodelista"/>
        <w:numPr>
          <w:ilvl w:val="0"/>
          <w:numId w:val="1"/>
        </w:numPr>
        <w:jc w:val="both"/>
        <w:rPr>
          <w:rFonts w:ascii="Cambria" w:hAnsi="Cambria"/>
          <w:b/>
          <w:bCs/>
          <w:sz w:val="24"/>
          <w:szCs w:val="24"/>
        </w:rPr>
      </w:pPr>
      <w:r w:rsidRPr="00835DAB">
        <w:rPr>
          <w:rFonts w:ascii="Cambria" w:hAnsi="Cambria"/>
          <w:b/>
          <w:bCs/>
          <w:sz w:val="24"/>
          <w:szCs w:val="24"/>
        </w:rPr>
        <w:t xml:space="preserve">Más de dos tercios de los pacientes ingresados sufre síntomas asociados a este síndrome después del alta hospitalaria, según un estudio de seguimiento de tres meses realizado por investigadores del CIBERES en casi 1.000 pacientes </w:t>
      </w:r>
      <w:r w:rsidR="00DA38EC" w:rsidRPr="00835DAB">
        <w:rPr>
          <w:rFonts w:ascii="Cambria" w:hAnsi="Cambria"/>
          <w:b/>
          <w:bCs/>
          <w:sz w:val="24"/>
          <w:szCs w:val="24"/>
        </w:rPr>
        <w:t>de</w:t>
      </w:r>
      <w:r w:rsidRPr="00835DAB">
        <w:rPr>
          <w:rFonts w:ascii="Cambria" w:hAnsi="Cambria"/>
          <w:b/>
          <w:bCs/>
          <w:sz w:val="24"/>
          <w:szCs w:val="24"/>
        </w:rPr>
        <w:t xml:space="preserve"> 40 UCI españolas</w:t>
      </w:r>
    </w:p>
    <w:p w:rsidR="00FE1DB6" w:rsidRPr="00835DAB" w:rsidRDefault="00FE1DB6" w:rsidP="008D6ACC">
      <w:pPr>
        <w:pStyle w:val="Prrafodelista"/>
        <w:jc w:val="both"/>
        <w:rPr>
          <w:rFonts w:ascii="Cambria" w:hAnsi="Cambria"/>
          <w:b/>
          <w:bCs/>
          <w:sz w:val="24"/>
          <w:szCs w:val="24"/>
        </w:rPr>
      </w:pPr>
    </w:p>
    <w:p w:rsidR="00FE1DB6" w:rsidRPr="00FE1DB6" w:rsidRDefault="00FE1DB6" w:rsidP="00FE1DB6">
      <w:pPr>
        <w:pStyle w:val="Prrafodelista"/>
        <w:numPr>
          <w:ilvl w:val="0"/>
          <w:numId w:val="1"/>
        </w:numPr>
        <w:jc w:val="both"/>
        <w:rPr>
          <w:rFonts w:ascii="Cambria" w:hAnsi="Cambria"/>
          <w:b/>
          <w:bCs/>
          <w:sz w:val="24"/>
          <w:szCs w:val="24"/>
        </w:rPr>
      </w:pPr>
      <w:r>
        <w:rPr>
          <w:rFonts w:ascii="Cambria" w:hAnsi="Cambria"/>
          <w:b/>
          <w:bCs/>
          <w:sz w:val="24"/>
          <w:szCs w:val="24"/>
        </w:rPr>
        <w:t>Una segunda infección en forma de neumonía</w:t>
      </w:r>
      <w:r w:rsidRPr="00FE1DB6">
        <w:rPr>
          <w:rFonts w:ascii="Cambria" w:hAnsi="Cambria"/>
          <w:b/>
          <w:bCs/>
          <w:sz w:val="24"/>
          <w:szCs w:val="24"/>
        </w:rPr>
        <w:t xml:space="preserve"> aumenta el daño pulmonar, y, en consecuencia, el riesgo de padecer </w:t>
      </w:r>
      <w:proofErr w:type="spellStart"/>
      <w:r w:rsidRPr="00FE1DB6">
        <w:rPr>
          <w:rFonts w:ascii="Cambria" w:hAnsi="Cambria"/>
          <w:b/>
          <w:bCs/>
          <w:sz w:val="24"/>
          <w:szCs w:val="24"/>
        </w:rPr>
        <w:t>Covid</w:t>
      </w:r>
      <w:proofErr w:type="spellEnd"/>
      <w:r w:rsidRPr="00FE1DB6">
        <w:rPr>
          <w:rFonts w:ascii="Cambria" w:hAnsi="Cambria"/>
          <w:b/>
          <w:bCs/>
          <w:sz w:val="24"/>
          <w:szCs w:val="24"/>
        </w:rPr>
        <w:t xml:space="preserve"> persistente,</w:t>
      </w:r>
      <w:r>
        <w:rPr>
          <w:rFonts w:ascii="Cambria" w:hAnsi="Cambria"/>
          <w:b/>
          <w:bCs/>
          <w:sz w:val="24"/>
          <w:szCs w:val="24"/>
        </w:rPr>
        <w:t xml:space="preserve"> por lo que es clave su prevención</w:t>
      </w:r>
      <w:r w:rsidRPr="00FE1DB6">
        <w:rPr>
          <w:rFonts w:ascii="Cambria" w:hAnsi="Cambria"/>
          <w:b/>
          <w:bCs/>
          <w:sz w:val="24"/>
          <w:szCs w:val="24"/>
        </w:rPr>
        <w:t xml:space="preserve"> </w:t>
      </w:r>
    </w:p>
    <w:p w:rsidR="00FE1DB6" w:rsidRPr="00FE1DB6" w:rsidRDefault="00FE1DB6" w:rsidP="00FE1DB6">
      <w:pPr>
        <w:pStyle w:val="Prrafodelista"/>
        <w:jc w:val="both"/>
        <w:rPr>
          <w:rFonts w:ascii="Cambria" w:hAnsi="Cambria"/>
          <w:b/>
          <w:bCs/>
          <w:sz w:val="24"/>
          <w:szCs w:val="24"/>
        </w:rPr>
      </w:pPr>
    </w:p>
    <w:p w:rsidR="00D44FE1" w:rsidRPr="00835DAB" w:rsidRDefault="00FE1DB6" w:rsidP="00D44FE1">
      <w:pPr>
        <w:pStyle w:val="Prrafodelista"/>
        <w:numPr>
          <w:ilvl w:val="0"/>
          <w:numId w:val="1"/>
        </w:numPr>
        <w:jc w:val="both"/>
      </w:pPr>
      <w:r w:rsidRPr="00FE1DB6">
        <w:rPr>
          <w:rFonts w:ascii="Cambria" w:hAnsi="Cambria"/>
          <w:b/>
          <w:bCs/>
          <w:sz w:val="24"/>
          <w:szCs w:val="24"/>
        </w:rPr>
        <w:t>El sexo femenino, la duración de la estancia en UCI, el desarrollo de la neumonía adquirida durante el ingreso y sufrir síndrome de dificultad respiratoria aguda constituyeron factores independientes para una mala salud persistente</w:t>
      </w:r>
    </w:p>
    <w:p w:rsidR="00835DAB" w:rsidRDefault="00835DAB" w:rsidP="00835DAB">
      <w:pPr>
        <w:pStyle w:val="Prrafodelista"/>
      </w:pPr>
    </w:p>
    <w:p w:rsidR="00835DAB" w:rsidRDefault="00835DAB" w:rsidP="00835DAB">
      <w:pPr>
        <w:pStyle w:val="Prrafodelista"/>
        <w:numPr>
          <w:ilvl w:val="0"/>
          <w:numId w:val="1"/>
        </w:numPr>
        <w:jc w:val="both"/>
        <w:rPr>
          <w:rFonts w:ascii="Cambria" w:hAnsi="Cambria"/>
          <w:b/>
          <w:bCs/>
          <w:sz w:val="24"/>
          <w:szCs w:val="24"/>
        </w:rPr>
      </w:pPr>
      <w:r>
        <w:rPr>
          <w:rFonts w:ascii="Cambria" w:hAnsi="Cambria"/>
          <w:b/>
          <w:bCs/>
          <w:sz w:val="24"/>
          <w:szCs w:val="24"/>
        </w:rPr>
        <w:t xml:space="preserve">Estos datos proceden del estudio CIBERESUCICOVID, financiado por el ISCIII, cuyo investigador principal es Antoni Torres, jefe de grupo del CIBERES en el Hospital </w:t>
      </w:r>
      <w:proofErr w:type="spellStart"/>
      <w:r>
        <w:rPr>
          <w:rFonts w:ascii="Cambria" w:hAnsi="Cambria"/>
          <w:b/>
          <w:bCs/>
          <w:sz w:val="24"/>
          <w:szCs w:val="24"/>
        </w:rPr>
        <w:t>Clinic</w:t>
      </w:r>
      <w:proofErr w:type="spellEnd"/>
      <w:r>
        <w:rPr>
          <w:rFonts w:ascii="Cambria" w:hAnsi="Cambria"/>
          <w:b/>
          <w:bCs/>
          <w:sz w:val="24"/>
          <w:szCs w:val="24"/>
        </w:rPr>
        <w:t xml:space="preserve"> de Barcelona-IDIBAPS</w:t>
      </w:r>
    </w:p>
    <w:p w:rsidR="00835DAB" w:rsidRPr="00FE1DB6" w:rsidRDefault="00835DAB" w:rsidP="008D6ACC">
      <w:pPr>
        <w:pStyle w:val="Prrafodelista"/>
        <w:jc w:val="both"/>
      </w:pPr>
    </w:p>
    <w:p w:rsidR="00FE1DB6" w:rsidRDefault="00FE1DB6" w:rsidP="00FE1DB6">
      <w:pPr>
        <w:pStyle w:val="Prrafodelista"/>
      </w:pPr>
    </w:p>
    <w:p w:rsidR="00D44FE1" w:rsidRDefault="0018326B" w:rsidP="0018326B">
      <w:pPr>
        <w:jc w:val="both"/>
        <w:rPr>
          <w:rFonts w:ascii="Cambria" w:hAnsi="Cambria"/>
          <w:sz w:val="24"/>
          <w:szCs w:val="24"/>
        </w:rPr>
      </w:pPr>
      <w:r w:rsidRPr="0018326B">
        <w:rPr>
          <w:rFonts w:ascii="Cambria" w:hAnsi="Cambria"/>
          <w:b/>
          <w:sz w:val="24"/>
          <w:szCs w:val="24"/>
        </w:rPr>
        <w:t>Madrid</w:t>
      </w:r>
      <w:bookmarkStart w:id="0" w:name="_GoBack"/>
      <w:bookmarkEnd w:id="0"/>
      <w:r w:rsidRPr="0018326B">
        <w:rPr>
          <w:rFonts w:ascii="Cambria" w:hAnsi="Cambria"/>
          <w:b/>
          <w:sz w:val="24"/>
          <w:szCs w:val="24"/>
        </w:rPr>
        <w:t xml:space="preserve">, </w:t>
      </w:r>
      <w:r w:rsidR="00D75757">
        <w:rPr>
          <w:rFonts w:ascii="Cambria" w:hAnsi="Cambria"/>
          <w:b/>
          <w:sz w:val="24"/>
          <w:szCs w:val="24"/>
        </w:rPr>
        <w:t>01</w:t>
      </w:r>
      <w:r w:rsidRPr="0018326B">
        <w:rPr>
          <w:rFonts w:ascii="Cambria" w:hAnsi="Cambria"/>
          <w:b/>
          <w:sz w:val="24"/>
          <w:szCs w:val="24"/>
        </w:rPr>
        <w:t xml:space="preserve"> de</w:t>
      </w:r>
      <w:r w:rsidR="00D75757">
        <w:rPr>
          <w:rFonts w:ascii="Cambria" w:hAnsi="Cambria"/>
          <w:b/>
          <w:sz w:val="24"/>
          <w:szCs w:val="24"/>
        </w:rPr>
        <w:t xml:space="preserve"> febrero</w:t>
      </w:r>
      <w:r w:rsidRPr="0018326B">
        <w:rPr>
          <w:rFonts w:ascii="Cambria" w:hAnsi="Cambria"/>
          <w:b/>
          <w:sz w:val="24"/>
          <w:szCs w:val="24"/>
        </w:rPr>
        <w:t xml:space="preserve"> de 2022.-</w:t>
      </w:r>
      <w:r>
        <w:rPr>
          <w:rFonts w:ascii="Cambria" w:hAnsi="Cambria"/>
          <w:sz w:val="24"/>
          <w:szCs w:val="24"/>
        </w:rPr>
        <w:t xml:space="preserve"> Los pacientes ingresados </w:t>
      </w:r>
      <w:r w:rsidR="00F66E5F">
        <w:rPr>
          <w:rFonts w:ascii="Cambria" w:hAnsi="Cambria"/>
          <w:sz w:val="24"/>
          <w:szCs w:val="24"/>
        </w:rPr>
        <w:t>por COVID-19</w:t>
      </w:r>
      <w:r>
        <w:rPr>
          <w:rFonts w:ascii="Cambria" w:hAnsi="Cambria"/>
          <w:sz w:val="24"/>
          <w:szCs w:val="24"/>
        </w:rPr>
        <w:t xml:space="preserve"> con neumonía adquirida durante su estancia en la UCI suelen presentar síntomas </w:t>
      </w:r>
      <w:r w:rsidR="00835645">
        <w:rPr>
          <w:rFonts w:ascii="Cambria" w:hAnsi="Cambria"/>
          <w:sz w:val="24"/>
          <w:szCs w:val="24"/>
        </w:rPr>
        <w:t xml:space="preserve">asociados al </w:t>
      </w:r>
      <w:proofErr w:type="spellStart"/>
      <w:r w:rsidR="00835645">
        <w:rPr>
          <w:rFonts w:ascii="Cambria" w:hAnsi="Cambria"/>
          <w:sz w:val="24"/>
          <w:szCs w:val="24"/>
        </w:rPr>
        <w:t>Covid</w:t>
      </w:r>
      <w:proofErr w:type="spellEnd"/>
      <w:r w:rsidR="00835645">
        <w:rPr>
          <w:rFonts w:ascii="Cambria" w:hAnsi="Cambria"/>
          <w:sz w:val="24"/>
          <w:szCs w:val="24"/>
        </w:rPr>
        <w:t xml:space="preserve"> </w:t>
      </w:r>
      <w:r w:rsidR="00F66E5F">
        <w:rPr>
          <w:rFonts w:ascii="Cambria" w:hAnsi="Cambria"/>
          <w:sz w:val="24"/>
          <w:szCs w:val="24"/>
        </w:rPr>
        <w:t>persistente</w:t>
      </w:r>
      <w:r>
        <w:rPr>
          <w:rFonts w:ascii="Cambria" w:hAnsi="Cambria"/>
          <w:sz w:val="24"/>
          <w:szCs w:val="24"/>
        </w:rPr>
        <w:t>. Así lo ha determinado un estudio</w:t>
      </w:r>
      <w:r w:rsidR="00E6147A">
        <w:rPr>
          <w:rFonts w:ascii="Cambria" w:hAnsi="Cambria"/>
          <w:sz w:val="24"/>
          <w:szCs w:val="24"/>
        </w:rPr>
        <w:t xml:space="preserve"> de </w:t>
      </w:r>
      <w:r>
        <w:rPr>
          <w:rFonts w:ascii="Cambria" w:hAnsi="Cambria"/>
          <w:sz w:val="24"/>
          <w:szCs w:val="24"/>
        </w:rPr>
        <w:t xml:space="preserve">investigadores del </w:t>
      </w:r>
      <w:r w:rsidRPr="00F86C17">
        <w:rPr>
          <w:rFonts w:ascii="Cambria" w:hAnsi="Cambria"/>
          <w:sz w:val="24"/>
          <w:szCs w:val="24"/>
        </w:rPr>
        <w:t>CIBER de Enfermedades Respiratorias (CIBERE</w:t>
      </w:r>
      <w:r w:rsidR="00E6147A">
        <w:rPr>
          <w:rFonts w:ascii="Cambria" w:hAnsi="Cambria"/>
          <w:sz w:val="24"/>
          <w:szCs w:val="24"/>
        </w:rPr>
        <w:t xml:space="preserve">S), </w:t>
      </w:r>
      <w:r>
        <w:rPr>
          <w:rFonts w:ascii="Cambria" w:hAnsi="Cambria"/>
          <w:sz w:val="24"/>
          <w:szCs w:val="24"/>
        </w:rPr>
        <w:t xml:space="preserve">liderado por el </w:t>
      </w:r>
      <w:r w:rsidR="00D44FE1">
        <w:rPr>
          <w:rFonts w:ascii="Cambria" w:hAnsi="Cambria"/>
          <w:sz w:val="24"/>
          <w:szCs w:val="24"/>
        </w:rPr>
        <w:t xml:space="preserve">jefe de grupo en el Hospital </w:t>
      </w:r>
      <w:proofErr w:type="spellStart"/>
      <w:r w:rsidR="00D44FE1">
        <w:rPr>
          <w:rFonts w:ascii="Cambria" w:hAnsi="Cambria"/>
          <w:sz w:val="24"/>
          <w:szCs w:val="24"/>
        </w:rPr>
        <w:t>Clínic</w:t>
      </w:r>
      <w:proofErr w:type="spellEnd"/>
      <w:r w:rsidR="00D44FE1">
        <w:rPr>
          <w:rFonts w:ascii="Cambria" w:hAnsi="Cambria"/>
          <w:sz w:val="24"/>
          <w:szCs w:val="24"/>
        </w:rPr>
        <w:t xml:space="preserve"> de Barcelona</w:t>
      </w:r>
      <w:r w:rsidR="00835DAB">
        <w:rPr>
          <w:rFonts w:ascii="Cambria" w:hAnsi="Cambria"/>
          <w:sz w:val="24"/>
          <w:szCs w:val="24"/>
        </w:rPr>
        <w:t xml:space="preserve">-IDIBAPS </w:t>
      </w:r>
      <w:r w:rsidR="00D44FE1">
        <w:rPr>
          <w:rFonts w:ascii="Cambria" w:hAnsi="Cambria"/>
          <w:sz w:val="24"/>
          <w:szCs w:val="24"/>
        </w:rPr>
        <w:t>Antoni Torres</w:t>
      </w:r>
      <w:r w:rsidR="00CE51E7">
        <w:rPr>
          <w:rFonts w:ascii="Cambria" w:hAnsi="Cambria"/>
          <w:sz w:val="24"/>
          <w:szCs w:val="24"/>
        </w:rPr>
        <w:t>.</w:t>
      </w:r>
      <w:r w:rsidR="00835DAB">
        <w:rPr>
          <w:rFonts w:ascii="Cambria" w:hAnsi="Cambria"/>
          <w:sz w:val="24"/>
          <w:szCs w:val="24"/>
        </w:rPr>
        <w:t xml:space="preserve"> </w:t>
      </w:r>
      <w:r w:rsidR="00CE51E7">
        <w:rPr>
          <w:rFonts w:ascii="Cambria" w:hAnsi="Cambria"/>
          <w:sz w:val="24"/>
          <w:szCs w:val="24"/>
        </w:rPr>
        <w:t>Estos  resultados proceden de la base de datos  del estudio CIBERESUCICOVI</w:t>
      </w:r>
      <w:r w:rsidR="00835DAB">
        <w:rPr>
          <w:rFonts w:ascii="Cambria" w:hAnsi="Cambria"/>
          <w:sz w:val="24"/>
          <w:szCs w:val="24"/>
        </w:rPr>
        <w:t>D</w:t>
      </w:r>
      <w:r w:rsidR="00CE51E7">
        <w:rPr>
          <w:rFonts w:ascii="Cambria" w:hAnsi="Cambria"/>
          <w:sz w:val="24"/>
          <w:szCs w:val="24"/>
        </w:rPr>
        <w:t>, financiado por el ISCII</w:t>
      </w:r>
      <w:r w:rsidR="00835DAB">
        <w:rPr>
          <w:rFonts w:ascii="Cambria" w:hAnsi="Cambria"/>
          <w:sz w:val="24"/>
          <w:szCs w:val="24"/>
        </w:rPr>
        <w:t>I</w:t>
      </w:r>
      <w:r w:rsidR="00CE51E7">
        <w:rPr>
          <w:rFonts w:ascii="Cambria" w:hAnsi="Cambria"/>
          <w:sz w:val="24"/>
          <w:szCs w:val="24"/>
        </w:rPr>
        <w:t>.</w:t>
      </w:r>
    </w:p>
    <w:p w:rsidR="00F30B91" w:rsidRDefault="00F66E5F" w:rsidP="0018326B">
      <w:pPr>
        <w:jc w:val="both"/>
        <w:rPr>
          <w:rFonts w:ascii="Cambria" w:hAnsi="Cambria"/>
          <w:sz w:val="24"/>
          <w:szCs w:val="24"/>
        </w:rPr>
      </w:pPr>
      <w:r>
        <w:rPr>
          <w:rFonts w:ascii="Cambria" w:hAnsi="Cambria"/>
          <w:sz w:val="24"/>
          <w:szCs w:val="24"/>
        </w:rPr>
        <w:t>En un estud</w:t>
      </w:r>
      <w:r w:rsidR="00F30B91">
        <w:rPr>
          <w:rFonts w:ascii="Cambria" w:hAnsi="Cambria"/>
          <w:sz w:val="24"/>
          <w:szCs w:val="24"/>
        </w:rPr>
        <w:t>io realizado en 991 pacientes ingresados en 40 UCI españolas (desde el 16 de febrero de 2020 hasta el 01 de enero de 2021)</w:t>
      </w:r>
      <w:r>
        <w:rPr>
          <w:rFonts w:ascii="Cambria" w:hAnsi="Cambria"/>
          <w:sz w:val="24"/>
          <w:szCs w:val="24"/>
        </w:rPr>
        <w:t xml:space="preserve"> sometidos a seguimiento de tres meses después del alta hospitalaria, se detectaron síntomas persistentes post-COVID-19 en más de dos tercios de los pacientes</w:t>
      </w:r>
      <w:r w:rsidR="00D80ABB">
        <w:rPr>
          <w:rFonts w:ascii="Cambria" w:hAnsi="Cambria"/>
          <w:sz w:val="24"/>
          <w:szCs w:val="24"/>
        </w:rPr>
        <w:t>, si bien la tasa de reingreso hospitalaria se mantuvo baja</w:t>
      </w:r>
      <w:r w:rsidR="00F30B91">
        <w:rPr>
          <w:rFonts w:ascii="Cambria" w:hAnsi="Cambria"/>
          <w:sz w:val="24"/>
          <w:szCs w:val="24"/>
        </w:rPr>
        <w:t xml:space="preserve"> y solo el 15% necesitó acudir a urgencias</w:t>
      </w:r>
      <w:r>
        <w:rPr>
          <w:rFonts w:ascii="Cambria" w:hAnsi="Cambria"/>
          <w:sz w:val="24"/>
          <w:szCs w:val="24"/>
        </w:rPr>
        <w:t xml:space="preserve">. </w:t>
      </w:r>
    </w:p>
    <w:p w:rsidR="00835645" w:rsidRDefault="00F66E5F" w:rsidP="0018326B">
      <w:pPr>
        <w:jc w:val="both"/>
        <w:rPr>
          <w:rFonts w:ascii="Cambria" w:hAnsi="Cambria"/>
          <w:sz w:val="24"/>
          <w:szCs w:val="24"/>
        </w:rPr>
      </w:pPr>
      <w:r>
        <w:rPr>
          <w:rFonts w:ascii="Cambria" w:hAnsi="Cambria"/>
          <w:sz w:val="24"/>
          <w:szCs w:val="24"/>
        </w:rPr>
        <w:t xml:space="preserve">Un total de 315 </w:t>
      </w:r>
      <w:r w:rsidR="00F30B91">
        <w:rPr>
          <w:rFonts w:ascii="Cambria" w:hAnsi="Cambria"/>
          <w:sz w:val="24"/>
          <w:szCs w:val="24"/>
        </w:rPr>
        <w:t xml:space="preserve">pacientes </w:t>
      </w:r>
      <w:r>
        <w:rPr>
          <w:rFonts w:ascii="Cambria" w:hAnsi="Cambria"/>
          <w:sz w:val="24"/>
          <w:szCs w:val="24"/>
        </w:rPr>
        <w:t>desarrollaron neumonía adquirida en la Unidad de Cuidad</w:t>
      </w:r>
      <w:r w:rsidR="00C20187">
        <w:rPr>
          <w:rFonts w:ascii="Cambria" w:hAnsi="Cambria"/>
          <w:sz w:val="24"/>
          <w:szCs w:val="24"/>
        </w:rPr>
        <w:t>os Intensivos (ICUAP) y los que requirieron</w:t>
      </w:r>
      <w:r>
        <w:rPr>
          <w:rFonts w:ascii="Cambria" w:hAnsi="Cambria"/>
          <w:sz w:val="24"/>
          <w:szCs w:val="24"/>
        </w:rPr>
        <w:t xml:space="preserve"> ventilaci</w:t>
      </w:r>
      <w:r w:rsidR="00C20187">
        <w:rPr>
          <w:rFonts w:ascii="Cambria" w:hAnsi="Cambria"/>
          <w:sz w:val="24"/>
          <w:szCs w:val="24"/>
        </w:rPr>
        <w:t>ón mecánica invasiva presentaron</w:t>
      </w:r>
      <w:r>
        <w:rPr>
          <w:rFonts w:ascii="Cambria" w:hAnsi="Cambria"/>
          <w:sz w:val="24"/>
          <w:szCs w:val="24"/>
        </w:rPr>
        <w:t xml:space="preserve"> </w:t>
      </w:r>
      <w:r w:rsidR="00771F8C">
        <w:rPr>
          <w:rFonts w:ascii="Cambria" w:hAnsi="Cambria"/>
          <w:sz w:val="24"/>
          <w:szCs w:val="24"/>
        </w:rPr>
        <w:t xml:space="preserve">mayores síntomas </w:t>
      </w:r>
      <w:r w:rsidR="00C20187">
        <w:rPr>
          <w:rFonts w:ascii="Cambria" w:hAnsi="Cambria"/>
          <w:sz w:val="24"/>
          <w:szCs w:val="24"/>
        </w:rPr>
        <w:t xml:space="preserve">persistentes una vez dados de alta. </w:t>
      </w:r>
      <w:r w:rsidR="00F30B91">
        <w:rPr>
          <w:rFonts w:ascii="Cambria" w:hAnsi="Cambria"/>
          <w:sz w:val="24"/>
          <w:szCs w:val="24"/>
        </w:rPr>
        <w:t xml:space="preserve">Asimismo, más del 10% </w:t>
      </w:r>
      <w:r w:rsidR="00D80ABB">
        <w:rPr>
          <w:rFonts w:ascii="Cambria" w:hAnsi="Cambria"/>
          <w:sz w:val="24"/>
          <w:szCs w:val="24"/>
        </w:rPr>
        <w:t xml:space="preserve"> seguía necesitando oxígeno en su domicilio. </w:t>
      </w:r>
    </w:p>
    <w:p w:rsidR="00771F8C" w:rsidRDefault="00835645" w:rsidP="0018326B">
      <w:pPr>
        <w:jc w:val="both"/>
        <w:rPr>
          <w:rFonts w:ascii="Cambria" w:hAnsi="Cambria"/>
          <w:sz w:val="24"/>
          <w:szCs w:val="24"/>
        </w:rPr>
      </w:pPr>
      <w:r>
        <w:rPr>
          <w:rFonts w:ascii="Cambria" w:hAnsi="Cambria"/>
          <w:sz w:val="24"/>
          <w:szCs w:val="24"/>
        </w:rPr>
        <w:lastRenderedPageBreak/>
        <w:t xml:space="preserve">Según explica Antoni Torres, </w:t>
      </w:r>
      <w:r w:rsidRPr="00771F8C">
        <w:rPr>
          <w:rFonts w:ascii="Cambria" w:hAnsi="Cambria"/>
          <w:i/>
          <w:sz w:val="24"/>
          <w:szCs w:val="24"/>
        </w:rPr>
        <w:t xml:space="preserve">“en nuestro trabajo hemos determinado que  el sexo femenino, la duración de la estancia en UCI, el desarrollo de la neumonía </w:t>
      </w:r>
      <w:r w:rsidR="00771F8C" w:rsidRPr="00771F8C">
        <w:rPr>
          <w:rFonts w:ascii="Cambria" w:hAnsi="Cambria"/>
          <w:i/>
          <w:sz w:val="24"/>
          <w:szCs w:val="24"/>
        </w:rPr>
        <w:t xml:space="preserve">adquirida durante el ingreso </w:t>
      </w:r>
      <w:r w:rsidRPr="00771F8C">
        <w:rPr>
          <w:rFonts w:ascii="Cambria" w:hAnsi="Cambria"/>
          <w:i/>
          <w:sz w:val="24"/>
          <w:szCs w:val="24"/>
        </w:rPr>
        <w:t>y sufrir síndrome de dificultad respiratoria aguda constituyeron factores independiente</w:t>
      </w:r>
      <w:r w:rsidR="00771F8C" w:rsidRPr="00771F8C">
        <w:rPr>
          <w:rFonts w:ascii="Cambria" w:hAnsi="Cambria"/>
          <w:i/>
          <w:sz w:val="24"/>
          <w:szCs w:val="24"/>
        </w:rPr>
        <w:t>s para una mala salud persistente en los pacientes una vez haber sufrido coronavirus”</w:t>
      </w:r>
      <w:r w:rsidR="00771F8C">
        <w:rPr>
          <w:rFonts w:ascii="Cambria" w:hAnsi="Cambria"/>
          <w:sz w:val="24"/>
          <w:szCs w:val="24"/>
        </w:rPr>
        <w:t>.</w:t>
      </w:r>
    </w:p>
    <w:p w:rsidR="00E6147A" w:rsidRDefault="00E6147A" w:rsidP="0018326B">
      <w:pPr>
        <w:jc w:val="both"/>
        <w:rPr>
          <w:rFonts w:ascii="Cambria" w:hAnsi="Cambria"/>
          <w:sz w:val="24"/>
          <w:szCs w:val="24"/>
        </w:rPr>
      </w:pPr>
      <w:r>
        <w:rPr>
          <w:rFonts w:ascii="Cambria" w:hAnsi="Cambria"/>
          <w:sz w:val="24"/>
          <w:szCs w:val="24"/>
        </w:rPr>
        <w:t xml:space="preserve">La definición de COVID persistente, según una publicación de </w:t>
      </w:r>
      <w:proofErr w:type="spellStart"/>
      <w:r w:rsidRPr="00835DAB">
        <w:rPr>
          <w:rFonts w:ascii="Cambria" w:hAnsi="Cambria"/>
          <w:i/>
          <w:sz w:val="24"/>
          <w:szCs w:val="24"/>
        </w:rPr>
        <w:t>Lancet</w:t>
      </w:r>
      <w:proofErr w:type="spellEnd"/>
      <w:r w:rsidRPr="00835DAB">
        <w:rPr>
          <w:rFonts w:ascii="Cambria" w:hAnsi="Cambria"/>
          <w:i/>
          <w:sz w:val="24"/>
          <w:szCs w:val="24"/>
        </w:rPr>
        <w:t xml:space="preserve"> </w:t>
      </w:r>
      <w:proofErr w:type="spellStart"/>
      <w:r w:rsidRPr="00835DAB">
        <w:rPr>
          <w:rFonts w:ascii="Cambria" w:hAnsi="Cambria"/>
          <w:i/>
          <w:sz w:val="24"/>
          <w:szCs w:val="24"/>
        </w:rPr>
        <w:t>Infectious</w:t>
      </w:r>
      <w:proofErr w:type="spellEnd"/>
      <w:r w:rsidRPr="00835DAB">
        <w:rPr>
          <w:rFonts w:ascii="Cambria" w:hAnsi="Cambria"/>
          <w:i/>
          <w:sz w:val="24"/>
          <w:szCs w:val="24"/>
        </w:rPr>
        <w:t xml:space="preserve"> </w:t>
      </w:r>
      <w:proofErr w:type="spellStart"/>
      <w:r w:rsidRPr="00835DAB">
        <w:rPr>
          <w:rFonts w:ascii="Cambria" w:hAnsi="Cambria"/>
          <w:i/>
          <w:sz w:val="24"/>
          <w:szCs w:val="24"/>
        </w:rPr>
        <w:t>Disease</w:t>
      </w:r>
      <w:proofErr w:type="spellEnd"/>
      <w:r>
        <w:rPr>
          <w:rFonts w:ascii="Cambria" w:hAnsi="Cambria"/>
          <w:sz w:val="24"/>
          <w:szCs w:val="24"/>
        </w:rPr>
        <w:t xml:space="preserve"> con coordinación del CIBERES, establece como síntomas comunes que se prolongan al menos dos meses, entre otros, la fatiga, dificultad para respirar y disfunción cognitiva, y generalmente tienen un impacto en el funcionamiento diario;</w:t>
      </w:r>
      <w:r w:rsidR="00771F8C">
        <w:rPr>
          <w:rFonts w:ascii="Cambria" w:hAnsi="Cambria"/>
          <w:sz w:val="24"/>
          <w:szCs w:val="24"/>
        </w:rPr>
        <w:t xml:space="preserve"> </w:t>
      </w:r>
      <w:r w:rsidR="00F30B91">
        <w:rPr>
          <w:rFonts w:ascii="Cambria" w:hAnsi="Cambria"/>
          <w:sz w:val="24"/>
          <w:szCs w:val="24"/>
        </w:rPr>
        <w:t>con una</w:t>
      </w:r>
      <w:r w:rsidR="00771F8C">
        <w:rPr>
          <w:rFonts w:ascii="Cambria" w:hAnsi="Cambria"/>
          <w:sz w:val="24"/>
          <w:szCs w:val="24"/>
        </w:rPr>
        <w:t xml:space="preserve"> incidencia e intensidad </w:t>
      </w:r>
      <w:r w:rsidR="00F30B91">
        <w:rPr>
          <w:rFonts w:ascii="Cambria" w:hAnsi="Cambria"/>
          <w:sz w:val="24"/>
          <w:szCs w:val="24"/>
        </w:rPr>
        <w:t xml:space="preserve">que </w:t>
      </w:r>
      <w:r w:rsidR="00771F8C">
        <w:rPr>
          <w:rFonts w:ascii="Cambria" w:hAnsi="Cambria"/>
          <w:sz w:val="24"/>
          <w:szCs w:val="24"/>
        </w:rPr>
        <w:t xml:space="preserve">no se correlacionan con la gravedad inicial de la enfermedad. </w:t>
      </w:r>
    </w:p>
    <w:p w:rsidR="00771F8C" w:rsidRDefault="00771F8C" w:rsidP="0018326B">
      <w:pPr>
        <w:jc w:val="both"/>
        <w:rPr>
          <w:rFonts w:ascii="Cambria" w:hAnsi="Cambria"/>
          <w:i/>
          <w:sz w:val="24"/>
          <w:szCs w:val="24"/>
        </w:rPr>
      </w:pPr>
      <w:r w:rsidRPr="00771F8C">
        <w:rPr>
          <w:rFonts w:ascii="Cambria" w:hAnsi="Cambria"/>
          <w:i/>
          <w:sz w:val="24"/>
          <w:szCs w:val="24"/>
        </w:rPr>
        <w:t>“El reconocimiento de factores asociados con el período agudo es una prioridad de investigación para comprender las secuelas a largo plazo”</w:t>
      </w:r>
      <w:r w:rsidR="00E6147A">
        <w:rPr>
          <w:rFonts w:ascii="Cambria" w:hAnsi="Cambria"/>
          <w:sz w:val="24"/>
          <w:szCs w:val="24"/>
        </w:rPr>
        <w:t xml:space="preserve">, explica el </w:t>
      </w:r>
      <w:r>
        <w:rPr>
          <w:rFonts w:ascii="Cambria" w:hAnsi="Cambria"/>
          <w:sz w:val="24"/>
          <w:szCs w:val="24"/>
        </w:rPr>
        <w:t xml:space="preserve">primer firmante de este trabajo, Ignacio Martín-Loeches, </w:t>
      </w:r>
      <w:r w:rsidRPr="00D80ABB">
        <w:rPr>
          <w:rFonts w:ascii="Cambria" w:hAnsi="Cambria"/>
          <w:i/>
          <w:sz w:val="24"/>
          <w:szCs w:val="24"/>
        </w:rPr>
        <w:t>“de ahí que buscásemos realizar un seguimiento pacientes que habían estado ingresados en UCI durante tres meses e identificar los factores asociados a una mala recuperación”.</w:t>
      </w:r>
    </w:p>
    <w:p w:rsidR="00DA38EC" w:rsidRPr="00DA38EC" w:rsidRDefault="00DA38EC" w:rsidP="0018326B">
      <w:pPr>
        <w:jc w:val="both"/>
        <w:rPr>
          <w:rFonts w:ascii="Cambria" w:hAnsi="Cambria"/>
          <w:b/>
          <w:sz w:val="24"/>
          <w:szCs w:val="24"/>
        </w:rPr>
      </w:pPr>
      <w:r w:rsidRPr="00DA38EC">
        <w:rPr>
          <w:rFonts w:ascii="Cambria" w:hAnsi="Cambria"/>
          <w:b/>
          <w:sz w:val="24"/>
          <w:szCs w:val="24"/>
        </w:rPr>
        <w:t>Cuestionario de síntomas, análisis de los ingresos y radiografías de seguimiento</w:t>
      </w:r>
    </w:p>
    <w:p w:rsidR="00D80ABB" w:rsidRDefault="00D80ABB" w:rsidP="0018326B">
      <w:pPr>
        <w:jc w:val="both"/>
        <w:rPr>
          <w:rFonts w:ascii="Cambria" w:hAnsi="Cambria"/>
          <w:sz w:val="24"/>
          <w:szCs w:val="24"/>
        </w:rPr>
      </w:pPr>
      <w:r>
        <w:rPr>
          <w:rFonts w:ascii="Cambria" w:hAnsi="Cambria"/>
          <w:sz w:val="24"/>
          <w:szCs w:val="24"/>
        </w:rPr>
        <w:t xml:space="preserve">La mala salud post Covid-19 se determinó por un formulario asociado a estos síntomas: disnea, debilidad, astenia, mialgia, tos, entumecimiento, dolor de cabeza, anosmia y </w:t>
      </w:r>
      <w:proofErr w:type="spellStart"/>
      <w:r>
        <w:rPr>
          <w:rFonts w:ascii="Cambria" w:hAnsi="Cambria"/>
          <w:sz w:val="24"/>
          <w:szCs w:val="24"/>
        </w:rPr>
        <w:t>ageusia</w:t>
      </w:r>
      <w:proofErr w:type="spellEnd"/>
      <w:r>
        <w:rPr>
          <w:rFonts w:ascii="Cambria" w:hAnsi="Cambria"/>
          <w:sz w:val="24"/>
          <w:szCs w:val="24"/>
        </w:rPr>
        <w:t>, se registraron las estadías en UCI y hospital, las comorbilidades y la probabilidad de supervivencia; y se realizaron radiografías y tomografías de tórax y pulmón.</w:t>
      </w:r>
    </w:p>
    <w:p w:rsidR="00D80ABB" w:rsidRDefault="00D80ABB" w:rsidP="0018326B">
      <w:pPr>
        <w:jc w:val="both"/>
        <w:rPr>
          <w:rFonts w:ascii="Cambria" w:hAnsi="Cambria"/>
          <w:sz w:val="24"/>
          <w:szCs w:val="24"/>
        </w:rPr>
      </w:pPr>
      <w:r>
        <w:rPr>
          <w:rFonts w:ascii="Cambria" w:hAnsi="Cambria"/>
          <w:sz w:val="24"/>
          <w:szCs w:val="24"/>
        </w:rPr>
        <w:t xml:space="preserve">Durante la realización del estudio, se encontró que el desarrollo de una neumonía adquirida en la UCI es un factor independiente asociado con una mala recuperación a los 3 meses de seguimiento. </w:t>
      </w:r>
      <w:r w:rsidR="00B00F9E" w:rsidRPr="00B00F9E">
        <w:rPr>
          <w:rFonts w:ascii="Cambria" w:hAnsi="Cambria"/>
          <w:i/>
          <w:sz w:val="24"/>
          <w:szCs w:val="24"/>
        </w:rPr>
        <w:t xml:space="preserve">“Este es un hallazgo especialmente importante dada la alta incidencia de neumonía nosocomial en pacientes críticos, sobre todo en aquellos que necesitan ventilación mecánica invasiva, por lo que es importante la prevención. La hipótesis es que una segunda infección (ICUAP) aumenta el daño pulmonar, y, en consecuencia, el riesgo de padecer </w:t>
      </w:r>
      <w:proofErr w:type="spellStart"/>
      <w:r w:rsidR="00B00F9E" w:rsidRPr="00B00F9E">
        <w:rPr>
          <w:rFonts w:ascii="Cambria" w:hAnsi="Cambria"/>
          <w:i/>
          <w:sz w:val="24"/>
          <w:szCs w:val="24"/>
        </w:rPr>
        <w:t>Covid</w:t>
      </w:r>
      <w:proofErr w:type="spellEnd"/>
      <w:r w:rsidR="00B00F9E" w:rsidRPr="00B00F9E">
        <w:rPr>
          <w:rFonts w:ascii="Cambria" w:hAnsi="Cambria"/>
          <w:i/>
          <w:sz w:val="24"/>
          <w:szCs w:val="24"/>
        </w:rPr>
        <w:t xml:space="preserve"> persistente”,</w:t>
      </w:r>
      <w:r w:rsidR="00B00F9E">
        <w:rPr>
          <w:rFonts w:ascii="Cambria" w:hAnsi="Cambria"/>
          <w:sz w:val="24"/>
          <w:szCs w:val="24"/>
        </w:rPr>
        <w:t xml:space="preserve"> explica el jefe de grupo del CIBERES en el Hospital </w:t>
      </w:r>
      <w:proofErr w:type="spellStart"/>
      <w:r w:rsidR="00B00F9E">
        <w:rPr>
          <w:rFonts w:ascii="Cambria" w:hAnsi="Cambria"/>
          <w:sz w:val="24"/>
          <w:szCs w:val="24"/>
        </w:rPr>
        <w:t>Clinic</w:t>
      </w:r>
      <w:proofErr w:type="spellEnd"/>
      <w:r w:rsidR="00B00F9E">
        <w:rPr>
          <w:rFonts w:ascii="Cambria" w:hAnsi="Cambria"/>
          <w:sz w:val="24"/>
          <w:szCs w:val="24"/>
        </w:rPr>
        <w:t xml:space="preserve"> de Barcelona Antoni Torres.</w:t>
      </w:r>
    </w:p>
    <w:p w:rsidR="00B00F9E" w:rsidRDefault="00B00F9E" w:rsidP="0018326B">
      <w:pPr>
        <w:jc w:val="both"/>
        <w:rPr>
          <w:rFonts w:ascii="Cambria" w:hAnsi="Cambria"/>
          <w:sz w:val="24"/>
          <w:szCs w:val="24"/>
        </w:rPr>
      </w:pPr>
      <w:r>
        <w:rPr>
          <w:rFonts w:ascii="Cambria" w:hAnsi="Cambria"/>
          <w:sz w:val="24"/>
          <w:szCs w:val="24"/>
        </w:rPr>
        <w:t xml:space="preserve">Los investigadores, por lo tanto, consideran necesario realizar otros estudios en esta línea y ponen el foco en la necesidad de la prevención de la neumonía adquirida en la UCI, porque podría tener efectos beneficiosos para paliar el síndrome de la mala salud post </w:t>
      </w:r>
      <w:proofErr w:type="spellStart"/>
      <w:r>
        <w:rPr>
          <w:rFonts w:ascii="Cambria" w:hAnsi="Cambria"/>
          <w:sz w:val="24"/>
          <w:szCs w:val="24"/>
        </w:rPr>
        <w:t>Covid</w:t>
      </w:r>
      <w:proofErr w:type="spellEnd"/>
      <w:r>
        <w:rPr>
          <w:rFonts w:ascii="Cambria" w:hAnsi="Cambria"/>
          <w:sz w:val="24"/>
          <w:szCs w:val="24"/>
        </w:rPr>
        <w:t xml:space="preserve">. </w:t>
      </w:r>
    </w:p>
    <w:p w:rsidR="00835DAB" w:rsidRPr="00B76EC4" w:rsidRDefault="00835DAB" w:rsidP="00D44FE1">
      <w:pPr>
        <w:suppressAutoHyphens/>
        <w:spacing w:line="240" w:lineRule="auto"/>
        <w:jc w:val="both"/>
        <w:rPr>
          <w:rFonts w:ascii="Cambria" w:hAnsi="Cambria"/>
          <w:b/>
          <w:kern w:val="1"/>
        </w:rPr>
      </w:pPr>
    </w:p>
    <w:p w:rsidR="00835DAB" w:rsidRPr="00B76EC4" w:rsidRDefault="00835DAB" w:rsidP="00D44FE1">
      <w:pPr>
        <w:suppressAutoHyphens/>
        <w:spacing w:line="240" w:lineRule="auto"/>
        <w:jc w:val="both"/>
        <w:rPr>
          <w:rFonts w:ascii="Cambria" w:hAnsi="Cambria"/>
          <w:b/>
          <w:kern w:val="1"/>
        </w:rPr>
      </w:pPr>
    </w:p>
    <w:p w:rsidR="00D44FE1" w:rsidRPr="00835645" w:rsidRDefault="00D44FE1" w:rsidP="00D44FE1">
      <w:pPr>
        <w:suppressAutoHyphens/>
        <w:spacing w:line="240" w:lineRule="auto"/>
        <w:jc w:val="both"/>
        <w:rPr>
          <w:rFonts w:ascii="Cambria" w:hAnsi="Cambria"/>
          <w:b/>
          <w:kern w:val="1"/>
          <w:lang w:val="en-US"/>
        </w:rPr>
      </w:pPr>
      <w:r w:rsidRPr="00835645">
        <w:rPr>
          <w:rFonts w:ascii="Cambria" w:hAnsi="Cambria"/>
          <w:b/>
          <w:kern w:val="1"/>
          <w:lang w:val="en-US"/>
        </w:rPr>
        <w:t xml:space="preserve">Enlace al </w:t>
      </w:r>
      <w:proofErr w:type="spellStart"/>
      <w:r w:rsidRPr="00835645">
        <w:rPr>
          <w:rFonts w:ascii="Cambria" w:hAnsi="Cambria"/>
          <w:b/>
          <w:kern w:val="1"/>
          <w:lang w:val="en-US"/>
        </w:rPr>
        <w:t>artículo</w:t>
      </w:r>
      <w:proofErr w:type="spellEnd"/>
      <w:r w:rsidRPr="00835645">
        <w:rPr>
          <w:rFonts w:ascii="Cambria" w:hAnsi="Cambria"/>
          <w:b/>
          <w:kern w:val="1"/>
          <w:lang w:val="en-US"/>
        </w:rPr>
        <w:t xml:space="preserve">: </w:t>
      </w:r>
    </w:p>
    <w:p w:rsidR="00D44FE1" w:rsidRPr="00835645" w:rsidRDefault="00D44FE1" w:rsidP="00D44FE1">
      <w:pPr>
        <w:suppressAutoHyphens/>
        <w:spacing w:line="240" w:lineRule="auto"/>
        <w:jc w:val="both"/>
        <w:rPr>
          <w:rFonts w:ascii="Cambria" w:hAnsi="Cambria"/>
          <w:kern w:val="1"/>
          <w:lang w:val="en-US"/>
        </w:rPr>
      </w:pPr>
      <w:r w:rsidRPr="00D44FE1">
        <w:rPr>
          <w:rFonts w:ascii="Cambria" w:hAnsi="Cambria"/>
          <w:b/>
          <w:kern w:val="1"/>
          <w:lang w:val="en-US"/>
        </w:rPr>
        <w:t>ICU-Acquired Pneumonia Is Associated with Poor Health Post-COVID-19 Syndrome</w:t>
      </w:r>
    </w:p>
    <w:p w:rsidR="00D44FE1" w:rsidRPr="00D44FE1" w:rsidRDefault="00D44FE1" w:rsidP="00D44FE1">
      <w:pPr>
        <w:suppressAutoHyphens/>
        <w:spacing w:line="240" w:lineRule="auto"/>
        <w:jc w:val="both"/>
        <w:rPr>
          <w:rFonts w:ascii="Cambria" w:hAnsi="Cambria"/>
          <w:kern w:val="1"/>
          <w:lang w:val="en-US"/>
        </w:rPr>
      </w:pPr>
      <w:r w:rsidRPr="00D44FE1">
        <w:rPr>
          <w:rFonts w:ascii="Cambria" w:hAnsi="Cambria"/>
          <w:kern w:val="1"/>
          <w:lang w:val="en-US"/>
        </w:rPr>
        <w:t xml:space="preserve">J </w:t>
      </w:r>
      <w:proofErr w:type="spellStart"/>
      <w:r w:rsidRPr="00D44FE1">
        <w:rPr>
          <w:rFonts w:ascii="Cambria" w:hAnsi="Cambria"/>
          <w:kern w:val="1"/>
          <w:lang w:val="en-US"/>
        </w:rPr>
        <w:t>Clin</w:t>
      </w:r>
      <w:proofErr w:type="spellEnd"/>
      <w:r w:rsidRPr="00D44FE1">
        <w:rPr>
          <w:rFonts w:ascii="Cambria" w:hAnsi="Cambria"/>
          <w:kern w:val="1"/>
          <w:lang w:val="en-US"/>
        </w:rPr>
        <w:t xml:space="preserve"> Med. 2021 Dec 31</w:t>
      </w:r>
      <w:proofErr w:type="gramStart"/>
      <w:r w:rsidRPr="00D44FE1">
        <w:rPr>
          <w:rFonts w:ascii="Cambria" w:hAnsi="Cambria"/>
          <w:kern w:val="1"/>
          <w:lang w:val="en-US"/>
        </w:rPr>
        <w:t>;11</w:t>
      </w:r>
      <w:proofErr w:type="gramEnd"/>
      <w:r w:rsidRPr="00D44FE1">
        <w:rPr>
          <w:rFonts w:ascii="Cambria" w:hAnsi="Cambria"/>
          <w:kern w:val="1"/>
          <w:lang w:val="en-US"/>
        </w:rPr>
        <w:t xml:space="preserve">(1):224. </w:t>
      </w:r>
      <w:proofErr w:type="spellStart"/>
      <w:proofErr w:type="gramStart"/>
      <w:r w:rsidRPr="00D44FE1">
        <w:rPr>
          <w:rFonts w:ascii="Cambria" w:hAnsi="Cambria"/>
          <w:kern w:val="1"/>
          <w:lang w:val="en-US"/>
        </w:rPr>
        <w:t>doi</w:t>
      </w:r>
      <w:proofErr w:type="spellEnd"/>
      <w:proofErr w:type="gramEnd"/>
      <w:r w:rsidRPr="00D44FE1">
        <w:rPr>
          <w:rFonts w:ascii="Cambria" w:hAnsi="Cambria"/>
          <w:kern w:val="1"/>
          <w:lang w:val="en-US"/>
        </w:rPr>
        <w:t>: 10.3390/jcm11010224.</w:t>
      </w:r>
    </w:p>
    <w:p w:rsidR="00D44FE1" w:rsidRPr="00835645" w:rsidRDefault="00B76EC4" w:rsidP="00D44FE1">
      <w:pPr>
        <w:pStyle w:val="Textocomentario"/>
        <w:rPr>
          <w:rFonts w:asciiTheme="majorHAnsi" w:hAnsiTheme="majorHAnsi"/>
          <w:sz w:val="24"/>
          <w:szCs w:val="24"/>
          <w:lang w:val="en-US"/>
        </w:rPr>
      </w:pPr>
      <w:hyperlink r:id="rId8" w:history="1">
        <w:r w:rsidR="00D44FE1" w:rsidRPr="00835645">
          <w:rPr>
            <w:rStyle w:val="Hipervnculo"/>
            <w:rFonts w:asciiTheme="majorHAnsi" w:hAnsiTheme="majorHAnsi"/>
            <w:sz w:val="24"/>
            <w:szCs w:val="24"/>
            <w:lang w:val="en-US"/>
          </w:rPr>
          <w:t>https://pubmed.ncbi.nlm.nih.gov/35011967/</w:t>
        </w:r>
      </w:hyperlink>
    </w:p>
    <w:p w:rsidR="00D44FE1" w:rsidRPr="00835645" w:rsidRDefault="00B76EC4" w:rsidP="00D44FE1">
      <w:pPr>
        <w:pStyle w:val="Textocomentario"/>
        <w:rPr>
          <w:rFonts w:asciiTheme="majorHAnsi" w:hAnsiTheme="majorHAnsi"/>
          <w:sz w:val="24"/>
          <w:szCs w:val="24"/>
          <w:lang w:val="en-US"/>
        </w:rPr>
      </w:pPr>
      <w:hyperlink r:id="rId9" w:history="1">
        <w:r w:rsidR="00D44FE1" w:rsidRPr="00835645">
          <w:rPr>
            <w:rStyle w:val="Hipervnculo"/>
            <w:rFonts w:asciiTheme="majorHAnsi" w:hAnsiTheme="majorHAnsi"/>
            <w:sz w:val="24"/>
            <w:szCs w:val="24"/>
            <w:lang w:val="en-US"/>
          </w:rPr>
          <w:t>https://www.ncbi.nlm.nih.gov/pmc/articles/PMC8746263/</w:t>
        </w:r>
      </w:hyperlink>
    </w:p>
    <w:p w:rsidR="00835DAB" w:rsidRPr="00B76EC4" w:rsidRDefault="00835DAB" w:rsidP="00835DAB">
      <w:pPr>
        <w:suppressAutoHyphens/>
        <w:spacing w:line="240" w:lineRule="auto"/>
        <w:jc w:val="both"/>
        <w:rPr>
          <w:rFonts w:ascii="Cambria" w:hAnsi="Cambria"/>
          <w:b/>
          <w:kern w:val="2"/>
          <w:sz w:val="24"/>
          <w:szCs w:val="24"/>
          <w:lang w:val="en-US"/>
        </w:rPr>
      </w:pPr>
    </w:p>
    <w:p w:rsidR="00835DAB" w:rsidRDefault="00835DAB" w:rsidP="00835DAB">
      <w:pPr>
        <w:suppressAutoHyphens/>
        <w:spacing w:line="240" w:lineRule="auto"/>
        <w:jc w:val="both"/>
        <w:rPr>
          <w:rFonts w:ascii="Cambria" w:hAnsi="Cambria"/>
          <w:b/>
          <w:kern w:val="2"/>
          <w:sz w:val="24"/>
          <w:szCs w:val="24"/>
        </w:rPr>
      </w:pPr>
      <w:r>
        <w:rPr>
          <w:rFonts w:ascii="Cambria" w:hAnsi="Cambria"/>
          <w:b/>
          <w:kern w:val="2"/>
          <w:sz w:val="24"/>
          <w:szCs w:val="24"/>
        </w:rPr>
        <w:t>Sobre el Fondo COVID ISCIII</w:t>
      </w:r>
    </w:p>
    <w:p w:rsidR="00835DAB" w:rsidRDefault="00835DAB" w:rsidP="00835DAB">
      <w:pPr>
        <w:suppressAutoHyphens/>
        <w:jc w:val="both"/>
        <w:rPr>
          <w:rFonts w:ascii="Cambria" w:hAnsi="Cambria"/>
          <w:sz w:val="24"/>
          <w:szCs w:val="24"/>
        </w:rPr>
      </w:pPr>
      <w:r>
        <w:rPr>
          <w:rFonts w:ascii="Cambria" w:hAnsi="Cambria"/>
          <w:sz w:val="24"/>
          <w:szCs w:val="24"/>
        </w:rPr>
        <w:t>El estudio CIBERESUCICOVID es posible gracias a la ayuda que el CIBER recibió del Fondo COVID-19 y que fue concedida por el Instituto de Salud Carlos III (ISCIII) para apoyar proyectos de investigación que mejorarán el abordaje clínico del COVID-19. Estas ayudas están dirigidas a impulsar propuestas "que permitan una implementación y puesta en marcha inmediata en el Sistema Nacional de Salud, con resultados concretos, tempranos y aplicables a la situación actual de urgencia generada por el impacto de esta pandemia”, según recoge la convocatoria del ISCIII.</w:t>
      </w:r>
    </w:p>
    <w:p w:rsidR="00D44FE1" w:rsidRPr="00DD0A6A" w:rsidRDefault="00D44FE1" w:rsidP="00D44FE1">
      <w:pPr>
        <w:suppressAutoHyphens/>
        <w:spacing w:line="240" w:lineRule="auto"/>
        <w:jc w:val="both"/>
        <w:rPr>
          <w:rFonts w:ascii="Cambria" w:hAnsi="Cambria"/>
          <w:b/>
          <w:kern w:val="1"/>
          <w:sz w:val="24"/>
          <w:szCs w:val="24"/>
        </w:rPr>
      </w:pPr>
      <w:r w:rsidRPr="00DD0A6A">
        <w:rPr>
          <w:rFonts w:ascii="Cambria" w:hAnsi="Cambria"/>
          <w:b/>
          <w:kern w:val="1"/>
          <w:sz w:val="24"/>
          <w:szCs w:val="24"/>
        </w:rPr>
        <w:t>Sobre el CIBERES</w:t>
      </w:r>
    </w:p>
    <w:p w:rsidR="00D44FE1" w:rsidRDefault="00D44FE1" w:rsidP="00D44FE1">
      <w:pPr>
        <w:suppressAutoHyphens/>
        <w:jc w:val="both"/>
        <w:rPr>
          <w:rFonts w:ascii="Cambria" w:hAnsi="Cambria"/>
          <w:sz w:val="24"/>
          <w:szCs w:val="24"/>
        </w:rPr>
      </w:pPr>
      <w:r w:rsidRPr="00DD0A6A">
        <w:rPr>
          <w:rFonts w:ascii="Cambria" w:hAnsi="Cambria"/>
          <w:sz w:val="24"/>
          <w:szCs w:val="24"/>
        </w:rPr>
        <w:t xml:space="preserve">El </w:t>
      </w:r>
      <w:r w:rsidRPr="00F86C17">
        <w:rPr>
          <w:rFonts w:ascii="Cambria" w:hAnsi="Cambria"/>
          <w:sz w:val="24"/>
          <w:szCs w:val="24"/>
        </w:rPr>
        <w:t>Centro de Investigación Biomédica en Red (CIBER) es un consorcio dependiente del Instituto de Salud Carlos III (Ministerio de Ciencia e Innovación) y cofinanciado con fondos FEDER. El CIBER de Enfermedades Respiratorias (CIBERES) tie</w:t>
      </w:r>
      <w:r w:rsidRPr="00DD0A6A">
        <w:rPr>
          <w:rFonts w:ascii="Cambria" w:hAnsi="Cambria"/>
          <w:sz w:val="24"/>
          <w:szCs w:val="24"/>
        </w:rPr>
        <w:t>ne como finalidad fomentar y facilitar la investigación de las enfermedades respiratorias por medio de la investigación de excelencia y su traslación rápida y segura a la práctica clínica. Creado en 2007, el CIBERES reúne actualmente a cerca de 400 investigadores de 9 comunidades autónomas que trabajan conjuntamente en 3 Programas Científicos, que integran las siguientes líneas de investigación: cáncer de pulmón, apneas del sueño, fibrosis pulmonar, hipertensión pulmonar, asma, lesión pulmonar aguda, tuberculosis, neumonías, Enfermedad Pulmonar Obstructiva Crónica (EPOC) y nuevas dianas terapéuticas.</w:t>
      </w:r>
    </w:p>
    <w:p w:rsidR="00D44FE1" w:rsidRDefault="00D44FE1" w:rsidP="00D44FE1"/>
    <w:sectPr w:rsidR="00D44FE1">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6C1" w:rsidRDefault="008116C1" w:rsidP="00D44FE1">
      <w:pPr>
        <w:spacing w:after="0" w:line="240" w:lineRule="auto"/>
      </w:pPr>
      <w:r>
        <w:separator/>
      </w:r>
    </w:p>
  </w:endnote>
  <w:endnote w:type="continuationSeparator" w:id="0">
    <w:p w:rsidR="008116C1" w:rsidRDefault="008116C1" w:rsidP="00D44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6C1" w:rsidRDefault="008116C1" w:rsidP="00D44FE1">
      <w:pPr>
        <w:spacing w:after="0" w:line="240" w:lineRule="auto"/>
      </w:pPr>
      <w:r>
        <w:separator/>
      </w:r>
    </w:p>
  </w:footnote>
  <w:footnote w:type="continuationSeparator" w:id="0">
    <w:p w:rsidR="008116C1" w:rsidRDefault="008116C1" w:rsidP="00D44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FE1" w:rsidRDefault="00D44FE1">
    <w:pPr>
      <w:pStyle w:val="Encabezado"/>
    </w:pPr>
    <w:r w:rsidRPr="00C47DBA">
      <w:rPr>
        <w:noProof/>
        <w:lang w:eastAsia="es-ES"/>
      </w:rPr>
      <w:drawing>
        <wp:anchor distT="0" distB="0" distL="114300" distR="114300" simplePos="0" relativeHeight="251663360" behindDoc="0" locked="0" layoutInCell="1" allowOverlap="1" wp14:anchorId="5AA19009" wp14:editId="031F8642">
          <wp:simplePos x="0" y="0"/>
          <wp:positionH relativeFrom="column">
            <wp:posOffset>5577840</wp:posOffset>
          </wp:positionH>
          <wp:positionV relativeFrom="paragraph">
            <wp:posOffset>153670</wp:posOffset>
          </wp:positionV>
          <wp:extent cx="609600" cy="494030"/>
          <wp:effectExtent l="0" t="0" r="0"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94030"/>
                  </a:xfrm>
                  <a:prstGeom prst="rect">
                    <a:avLst/>
                  </a:prstGeom>
                  <a:noFill/>
                </pic:spPr>
              </pic:pic>
            </a:graphicData>
          </a:graphic>
          <wp14:sizeRelH relativeFrom="page">
            <wp14:pctWidth>0</wp14:pctWidth>
          </wp14:sizeRelH>
          <wp14:sizeRelV relativeFrom="page">
            <wp14:pctHeight>0</wp14:pctHeight>
          </wp14:sizeRelV>
        </wp:anchor>
      </w:drawing>
    </w:r>
    <w:r w:rsidRPr="00C47DBA">
      <w:rPr>
        <w:noProof/>
        <w:lang w:eastAsia="es-ES"/>
      </w:rPr>
      <w:drawing>
        <wp:anchor distT="0" distB="0" distL="114300" distR="114300" simplePos="0" relativeHeight="251661312" behindDoc="0" locked="0" layoutInCell="1" allowOverlap="1" wp14:anchorId="5D0BE848" wp14:editId="2CDB0C11">
          <wp:simplePos x="0" y="0"/>
          <wp:positionH relativeFrom="column">
            <wp:posOffset>3889375</wp:posOffset>
          </wp:positionH>
          <wp:positionV relativeFrom="paragraph">
            <wp:posOffset>150495</wp:posOffset>
          </wp:positionV>
          <wp:extent cx="1688465" cy="447675"/>
          <wp:effectExtent l="0" t="0" r="698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
                    <a:extLst>
                      <a:ext uri="{28A0092B-C50C-407E-A947-70E740481C1C}">
                        <a14:useLocalDpi xmlns:a14="http://schemas.microsoft.com/office/drawing/2010/main" val="0"/>
                      </a:ext>
                    </a:extLst>
                  </a:blip>
                  <a:srcRect l="46565"/>
                  <a:stretch>
                    <a:fillRect/>
                  </a:stretch>
                </pic:blipFill>
                <pic:spPr bwMode="auto">
                  <a:xfrm>
                    <a:off x="0" y="0"/>
                    <a:ext cx="1688465" cy="4476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9264" behindDoc="0" locked="0" layoutInCell="1" allowOverlap="1" wp14:anchorId="6A6AAFF4" wp14:editId="19ED244C">
          <wp:simplePos x="0" y="0"/>
          <wp:positionH relativeFrom="column">
            <wp:posOffset>2360930</wp:posOffset>
          </wp:positionH>
          <wp:positionV relativeFrom="paragraph">
            <wp:posOffset>148590</wp:posOffset>
          </wp:positionV>
          <wp:extent cx="1533525" cy="524510"/>
          <wp:effectExtent l="0" t="0" r="9525" b="8890"/>
          <wp:wrapNone/>
          <wp:docPr id="2" name="Imagen 2" descr="LOGO-03-ISCIII-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03-ISCIII-GRAND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3525" cy="524510"/>
                  </a:xfrm>
                  <a:prstGeom prst="rect">
                    <a:avLst/>
                  </a:prstGeom>
                  <a:noFill/>
                  <a:ln>
                    <a:noFill/>
                  </a:ln>
                </pic:spPr>
              </pic:pic>
            </a:graphicData>
          </a:graphic>
        </wp:anchor>
      </w:drawing>
    </w:r>
    <w:r>
      <w:rPr>
        <w:noProof/>
        <w:lang w:eastAsia="es-ES"/>
      </w:rPr>
      <w:drawing>
        <wp:inline distT="0" distB="0" distL="0" distR="0" wp14:anchorId="3996265E" wp14:editId="504AA4D0">
          <wp:extent cx="1381125" cy="676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1125" cy="67627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336A6"/>
    <w:multiLevelType w:val="hybridMultilevel"/>
    <w:tmpl w:val="797055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RRES, ANTONI (ICR)">
    <w15:presenceInfo w15:providerId="AD" w15:userId="S::ATORRES@clinic.cat::07b019b4-59ac-4682-a1a5-b85615a108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168"/>
    <w:rsid w:val="00094168"/>
    <w:rsid w:val="0018326B"/>
    <w:rsid w:val="00320C3D"/>
    <w:rsid w:val="00771F8C"/>
    <w:rsid w:val="008116C1"/>
    <w:rsid w:val="00835645"/>
    <w:rsid w:val="00835DAB"/>
    <w:rsid w:val="00871753"/>
    <w:rsid w:val="008D6ACC"/>
    <w:rsid w:val="00B00F9E"/>
    <w:rsid w:val="00B76EC4"/>
    <w:rsid w:val="00C20187"/>
    <w:rsid w:val="00CE51E7"/>
    <w:rsid w:val="00D44FE1"/>
    <w:rsid w:val="00D75757"/>
    <w:rsid w:val="00D80ABB"/>
    <w:rsid w:val="00DA38EC"/>
    <w:rsid w:val="00E6147A"/>
    <w:rsid w:val="00F30B91"/>
    <w:rsid w:val="00F66E5F"/>
    <w:rsid w:val="00FE1D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F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4F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4FE1"/>
  </w:style>
  <w:style w:type="paragraph" w:styleId="Piedepgina">
    <w:name w:val="footer"/>
    <w:basedOn w:val="Normal"/>
    <w:link w:val="PiedepginaCar"/>
    <w:uiPriority w:val="99"/>
    <w:unhideWhenUsed/>
    <w:rsid w:val="00D44F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4FE1"/>
  </w:style>
  <w:style w:type="paragraph" w:styleId="Textodeglobo">
    <w:name w:val="Balloon Text"/>
    <w:basedOn w:val="Normal"/>
    <w:link w:val="TextodegloboCar"/>
    <w:uiPriority w:val="99"/>
    <w:semiHidden/>
    <w:unhideWhenUsed/>
    <w:rsid w:val="00D44F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4FE1"/>
    <w:rPr>
      <w:rFonts w:ascii="Tahoma" w:hAnsi="Tahoma" w:cs="Tahoma"/>
      <w:sz w:val="16"/>
      <w:szCs w:val="16"/>
    </w:rPr>
  </w:style>
  <w:style w:type="paragraph" w:styleId="Textocomentario">
    <w:name w:val="annotation text"/>
    <w:basedOn w:val="Normal"/>
    <w:link w:val="TextocomentarioCar"/>
    <w:uiPriority w:val="99"/>
    <w:unhideWhenUsed/>
    <w:rsid w:val="00D44FE1"/>
    <w:pPr>
      <w:spacing w:line="240" w:lineRule="auto"/>
    </w:pPr>
    <w:rPr>
      <w:sz w:val="20"/>
      <w:szCs w:val="20"/>
    </w:rPr>
  </w:style>
  <w:style w:type="character" w:customStyle="1" w:styleId="TextocomentarioCar">
    <w:name w:val="Texto comentario Car"/>
    <w:basedOn w:val="Fuentedeprrafopredeter"/>
    <w:link w:val="Textocomentario"/>
    <w:uiPriority w:val="99"/>
    <w:rsid w:val="00D44FE1"/>
    <w:rPr>
      <w:sz w:val="20"/>
      <w:szCs w:val="20"/>
    </w:rPr>
  </w:style>
  <w:style w:type="character" w:styleId="Hipervnculo">
    <w:name w:val="Hyperlink"/>
    <w:basedOn w:val="Fuentedeprrafopredeter"/>
    <w:uiPriority w:val="99"/>
    <w:unhideWhenUsed/>
    <w:rsid w:val="00D44FE1"/>
    <w:rPr>
      <w:color w:val="0000FF" w:themeColor="hyperlink"/>
      <w:u w:val="single"/>
    </w:rPr>
  </w:style>
  <w:style w:type="paragraph" w:styleId="Prrafodelista">
    <w:name w:val="List Paragraph"/>
    <w:basedOn w:val="Normal"/>
    <w:uiPriority w:val="34"/>
    <w:qFormat/>
    <w:rsid w:val="00F30B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F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4F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4FE1"/>
  </w:style>
  <w:style w:type="paragraph" w:styleId="Piedepgina">
    <w:name w:val="footer"/>
    <w:basedOn w:val="Normal"/>
    <w:link w:val="PiedepginaCar"/>
    <w:uiPriority w:val="99"/>
    <w:unhideWhenUsed/>
    <w:rsid w:val="00D44F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4FE1"/>
  </w:style>
  <w:style w:type="paragraph" w:styleId="Textodeglobo">
    <w:name w:val="Balloon Text"/>
    <w:basedOn w:val="Normal"/>
    <w:link w:val="TextodegloboCar"/>
    <w:uiPriority w:val="99"/>
    <w:semiHidden/>
    <w:unhideWhenUsed/>
    <w:rsid w:val="00D44F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4FE1"/>
    <w:rPr>
      <w:rFonts w:ascii="Tahoma" w:hAnsi="Tahoma" w:cs="Tahoma"/>
      <w:sz w:val="16"/>
      <w:szCs w:val="16"/>
    </w:rPr>
  </w:style>
  <w:style w:type="paragraph" w:styleId="Textocomentario">
    <w:name w:val="annotation text"/>
    <w:basedOn w:val="Normal"/>
    <w:link w:val="TextocomentarioCar"/>
    <w:uiPriority w:val="99"/>
    <w:unhideWhenUsed/>
    <w:rsid w:val="00D44FE1"/>
    <w:pPr>
      <w:spacing w:line="240" w:lineRule="auto"/>
    </w:pPr>
    <w:rPr>
      <w:sz w:val="20"/>
      <w:szCs w:val="20"/>
    </w:rPr>
  </w:style>
  <w:style w:type="character" w:customStyle="1" w:styleId="TextocomentarioCar">
    <w:name w:val="Texto comentario Car"/>
    <w:basedOn w:val="Fuentedeprrafopredeter"/>
    <w:link w:val="Textocomentario"/>
    <w:uiPriority w:val="99"/>
    <w:rsid w:val="00D44FE1"/>
    <w:rPr>
      <w:sz w:val="20"/>
      <w:szCs w:val="20"/>
    </w:rPr>
  </w:style>
  <w:style w:type="character" w:styleId="Hipervnculo">
    <w:name w:val="Hyperlink"/>
    <w:basedOn w:val="Fuentedeprrafopredeter"/>
    <w:uiPriority w:val="99"/>
    <w:unhideWhenUsed/>
    <w:rsid w:val="00D44FE1"/>
    <w:rPr>
      <w:color w:val="0000FF" w:themeColor="hyperlink"/>
      <w:u w:val="single"/>
    </w:rPr>
  </w:style>
  <w:style w:type="paragraph" w:styleId="Prrafodelista">
    <w:name w:val="List Paragraph"/>
    <w:basedOn w:val="Normal"/>
    <w:uiPriority w:val="34"/>
    <w:qFormat/>
    <w:rsid w:val="00F30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12592">
      <w:bodyDiv w:val="1"/>
      <w:marLeft w:val="0"/>
      <w:marRight w:val="0"/>
      <w:marTop w:val="0"/>
      <w:marBottom w:val="0"/>
      <w:divBdr>
        <w:top w:val="none" w:sz="0" w:space="0" w:color="auto"/>
        <w:left w:val="none" w:sz="0" w:space="0" w:color="auto"/>
        <w:bottom w:val="none" w:sz="0" w:space="0" w:color="auto"/>
        <w:right w:val="none" w:sz="0" w:space="0" w:color="auto"/>
      </w:divBdr>
    </w:div>
    <w:div w:id="2019841549">
      <w:bodyDiv w:val="1"/>
      <w:marLeft w:val="0"/>
      <w:marRight w:val="0"/>
      <w:marTop w:val="0"/>
      <w:marBottom w:val="0"/>
      <w:divBdr>
        <w:top w:val="none" w:sz="0" w:space="0" w:color="auto"/>
        <w:left w:val="none" w:sz="0" w:space="0" w:color="auto"/>
        <w:bottom w:val="none" w:sz="0" w:space="0" w:color="auto"/>
        <w:right w:val="none" w:sz="0" w:space="0" w:color="auto"/>
      </w:divBdr>
      <w:divsChild>
        <w:div w:id="2065368411">
          <w:marLeft w:val="0"/>
          <w:marRight w:val="0"/>
          <w:marTop w:val="0"/>
          <w:marBottom w:val="0"/>
          <w:divBdr>
            <w:top w:val="none" w:sz="0" w:space="0" w:color="auto"/>
            <w:left w:val="none" w:sz="0" w:space="0" w:color="auto"/>
            <w:bottom w:val="none" w:sz="0" w:space="0" w:color="auto"/>
            <w:right w:val="none" w:sz="0" w:space="0" w:color="auto"/>
          </w:divBdr>
          <w:divsChild>
            <w:div w:id="1779988248">
              <w:marLeft w:val="0"/>
              <w:marRight w:val="0"/>
              <w:marTop w:val="0"/>
              <w:marBottom w:val="0"/>
              <w:divBdr>
                <w:top w:val="none" w:sz="0" w:space="0" w:color="auto"/>
                <w:left w:val="none" w:sz="0" w:space="0" w:color="auto"/>
                <w:bottom w:val="none" w:sz="0" w:space="0" w:color="auto"/>
                <w:right w:val="none" w:sz="0" w:space="0" w:color="auto"/>
              </w:divBdr>
              <w:divsChild>
                <w:div w:id="18182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5011967/"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bi.nlm.nih.gov/pmc/articles/PMC874626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986</Words>
  <Characters>5425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cp:lastPrinted>2022-01-20T15:35:00Z</cp:lastPrinted>
  <dcterms:created xsi:type="dcterms:W3CDTF">2022-01-21T14:34:00Z</dcterms:created>
  <dcterms:modified xsi:type="dcterms:W3CDTF">2022-01-25T08:53:00Z</dcterms:modified>
</cp:coreProperties>
</file>